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430" w:rsidRPr="00077430" w:rsidRDefault="00077430" w:rsidP="00077430">
      <w:pPr>
        <w:spacing w:line="360" w:lineRule="auto"/>
        <w:rPr>
          <w:rFonts w:ascii="Arial" w:hAnsi="Arial" w:cs="Arial"/>
          <w:sz w:val="24"/>
          <w:szCs w:val="24"/>
        </w:rPr>
      </w:pPr>
      <w:bookmarkStart w:id="0" w:name="_GoBack"/>
      <w:bookmarkEnd w:id="0"/>
      <w:r w:rsidRPr="00077430">
        <w:rPr>
          <w:rFonts w:ascii="Arial" w:hAnsi="Arial" w:cs="Arial"/>
          <w:sz w:val="24"/>
          <w:szCs w:val="24"/>
        </w:rPr>
        <w:t>Title – Self Care, What’s Your Focus?</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Author – Leanne Edgell and Peers from Thurrock Mind’s Pee</w:t>
      </w:r>
      <w:r>
        <w:rPr>
          <w:rFonts w:ascii="Arial" w:hAnsi="Arial" w:cs="Arial"/>
          <w:sz w:val="24"/>
          <w:szCs w:val="24"/>
        </w:rPr>
        <w:t>r Mentoring and Support Project</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We would be happy for our abstract to be considered as a short oral presentation as well as a poster.</w:t>
      </w:r>
    </w:p>
    <w:p w:rsidR="00077430" w:rsidRPr="00077430" w:rsidRDefault="00077430" w:rsidP="00077430">
      <w:pPr>
        <w:spacing w:line="360" w:lineRule="auto"/>
        <w:rPr>
          <w:rFonts w:ascii="Arial" w:hAnsi="Arial" w:cs="Arial"/>
          <w:sz w:val="24"/>
          <w:szCs w:val="24"/>
        </w:rPr>
      </w:pP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 xml:space="preserve">The idea of our poster is that we wanted a really simple way for people to be able to identify what they would like to focus on for their own self-care. We hold introduction assessments with people to outline the support and services we offer; there is paperwork we go through that asks a variety of questions, but we didn’t feel there was anything that really allowed the person to think about what they wanted to get out of their work with us. </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Self-care isn’t someone making the decision for you about what would enable you to improve your life; it’s about feeling empowered enough to make your own decision. This tool is used during motivational interviewing to ask that question – ‘What do you want to focus on? What is important to you?’</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 xml:space="preserve">The lines at the bottom are cut through so that people are then able to tear off the strip to remind them of the choice they made and on the back of this they can note the date, the number of a service that could support them to follow on with what they have chosen or even a signature as an agreement to themselves that they are going to spend some time on themselves – as a service we don’t need a signature to contract into self-care, the responsibility lies with you as you are the one who will get the benefit or consequence of not taking that time for yourself. </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 xml:space="preserve">At Thurrock </w:t>
      </w:r>
      <w:proofErr w:type="gramStart"/>
      <w:r w:rsidRPr="00077430">
        <w:rPr>
          <w:rFonts w:ascii="Arial" w:hAnsi="Arial" w:cs="Arial"/>
          <w:sz w:val="24"/>
          <w:szCs w:val="24"/>
        </w:rPr>
        <w:t>Mind</w:t>
      </w:r>
      <w:proofErr w:type="gramEnd"/>
      <w:r w:rsidRPr="00077430">
        <w:rPr>
          <w:rFonts w:ascii="Arial" w:hAnsi="Arial" w:cs="Arial"/>
          <w:sz w:val="24"/>
          <w:szCs w:val="24"/>
        </w:rPr>
        <w:t xml:space="preserve"> we work with people around their emotional wellbeing however are very aware that factors such as physical health and the environment in which you live are majorly intertwined.</w:t>
      </w:r>
    </w:p>
    <w:p w:rsidR="00077430" w:rsidRDefault="00077430" w:rsidP="00077430">
      <w:pPr>
        <w:spacing w:line="360" w:lineRule="auto"/>
        <w:rPr>
          <w:rFonts w:ascii="Arial" w:hAnsi="Arial" w:cs="Arial"/>
          <w:sz w:val="24"/>
          <w:szCs w:val="24"/>
        </w:rPr>
      </w:pPr>
      <w:r w:rsidRPr="00077430">
        <w:rPr>
          <w:rFonts w:ascii="Arial" w:hAnsi="Arial" w:cs="Arial"/>
          <w:sz w:val="24"/>
          <w:szCs w:val="24"/>
        </w:rPr>
        <w:t xml:space="preserve">Peers from the Thurrock Mind Peer Mentoring and Support Project decided on the options at the bottom by thinking of areas that they have previously chosen to address within their own lives and were very clear that there needed to be a real mix of options; one person may really need to address something to do with their physical health whereas someone else might want to consider how they can better engage with the community around them – neither more or less important. </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lastRenderedPageBreak/>
        <w:t xml:space="preserve">We made a conscious decision to leave an empty box at the end as we know one size doesn’t fit all and if we want to offer people their own choice then they need to be able to add options we may not have thought of. </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The quotes around the side are to encourage the idea that we can best be there for those around us when we have made sure that we are cared for ourselves and this isn’t selfish, it’s about knowing that we are also important and deserve to be cared for as anyone else.</w:t>
      </w:r>
    </w:p>
    <w:p w:rsidR="00077430" w:rsidRPr="00077430" w:rsidRDefault="00077430" w:rsidP="00077430">
      <w:pPr>
        <w:spacing w:line="360" w:lineRule="auto"/>
        <w:rPr>
          <w:rFonts w:ascii="Arial" w:hAnsi="Arial" w:cs="Arial"/>
          <w:sz w:val="24"/>
          <w:szCs w:val="24"/>
        </w:rPr>
      </w:pPr>
      <w:r w:rsidRPr="00077430">
        <w:rPr>
          <w:rFonts w:ascii="Arial" w:hAnsi="Arial" w:cs="Arial"/>
          <w:sz w:val="24"/>
          <w:szCs w:val="24"/>
        </w:rPr>
        <w:t xml:space="preserve">We like the saying on the project ‘Tie your shoes, pack a good lunch and remember that we’re all in this together’ and with self-care it really is about making a personal decision to be as kind to yourself as you would to anyone else and then finding the support so you have relationships around you that can encourage this. </w:t>
      </w:r>
    </w:p>
    <w:p w:rsidR="008008E0" w:rsidRDefault="008008E0"/>
    <w:sectPr w:rsidR="00800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30"/>
    <w:rsid w:val="00077430"/>
    <w:rsid w:val="008008E0"/>
    <w:rsid w:val="00ED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3656E-B483-49DC-8E6B-FC0EC939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4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8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Edgell</dc:creator>
  <cp:keywords/>
  <dc:description/>
  <cp:lastModifiedBy>Leanne Edgell</cp:lastModifiedBy>
  <cp:revision>2</cp:revision>
  <dcterms:created xsi:type="dcterms:W3CDTF">2017-09-18T11:10:00Z</dcterms:created>
  <dcterms:modified xsi:type="dcterms:W3CDTF">2017-09-18T11:10:00Z</dcterms:modified>
</cp:coreProperties>
</file>