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1E52" w:rsidRPr="00456EFC" w:rsidRDefault="008F1E52" w:rsidP="008F1E52">
      <w:pPr>
        <w:spacing w:after="200" w:line="276" w:lineRule="auto"/>
        <w:rPr>
          <w:rFonts w:ascii="Arial" w:hAnsi="Arial" w:cs="Arial"/>
          <w:b/>
          <w:sz w:val="22"/>
          <w:szCs w:val="22"/>
        </w:rPr>
      </w:pPr>
      <w:r w:rsidRPr="00456EFC">
        <w:rPr>
          <w:rFonts w:ascii="Arial" w:hAnsi="Arial" w:cs="Arial"/>
          <w:noProof/>
          <w:sz w:val="22"/>
          <w:szCs w:val="22"/>
          <w:lang w:eastAsia="en-GB"/>
        </w:rPr>
        <w:drawing>
          <wp:anchor distT="0" distB="0" distL="114300" distR="114300" simplePos="0" relativeHeight="251659264" behindDoc="0" locked="1" layoutInCell="1" allowOverlap="1" wp14:anchorId="6D00E5AA" wp14:editId="5677A5CA">
            <wp:simplePos x="0" y="0"/>
            <wp:positionH relativeFrom="column">
              <wp:posOffset>8227060</wp:posOffset>
            </wp:positionH>
            <wp:positionV relativeFrom="paragraph">
              <wp:posOffset>-387350</wp:posOffset>
            </wp:positionV>
            <wp:extent cx="1831975" cy="727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Keynes-CCG-–-RGB-Blue.png"/>
                    <pic:cNvPicPr/>
                  </pic:nvPicPr>
                  <pic:blipFill rotWithShape="1">
                    <a:blip r:embed="rId7" cstate="print">
                      <a:extLst>
                        <a:ext uri="{28A0092B-C50C-407E-A947-70E740481C1C}">
                          <a14:useLocalDpi xmlns:a14="http://schemas.microsoft.com/office/drawing/2010/main" val="0"/>
                        </a:ext>
                      </a:extLst>
                    </a:blip>
                    <a:srcRect t="24624" r="11862" b="3585"/>
                    <a:stretch/>
                  </pic:blipFill>
                  <pic:spPr bwMode="auto">
                    <a:xfrm>
                      <a:off x="0" y="0"/>
                      <a:ext cx="183197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EFC">
        <w:rPr>
          <w:rFonts w:ascii="Arial" w:hAnsi="Arial" w:cs="Arial"/>
          <w:b/>
          <w:sz w:val="22"/>
          <w:szCs w:val="22"/>
        </w:rPr>
        <w:t>Self</w:t>
      </w:r>
      <w:r w:rsidR="00355162" w:rsidRPr="00456EFC">
        <w:rPr>
          <w:rFonts w:ascii="Arial" w:hAnsi="Arial" w:cs="Arial"/>
          <w:b/>
          <w:sz w:val="22"/>
          <w:szCs w:val="22"/>
        </w:rPr>
        <w:t>-</w:t>
      </w:r>
      <w:r w:rsidRPr="00456EFC">
        <w:rPr>
          <w:rFonts w:ascii="Arial" w:hAnsi="Arial" w:cs="Arial"/>
          <w:b/>
          <w:sz w:val="22"/>
          <w:szCs w:val="22"/>
        </w:rPr>
        <w:t>Care Week 2017 Toolkit</w:t>
      </w:r>
    </w:p>
    <w:p w:rsidR="008F1E52" w:rsidRPr="00456EFC" w:rsidRDefault="008F1E52" w:rsidP="008F1E52">
      <w:pPr>
        <w:spacing w:after="200" w:line="276" w:lineRule="auto"/>
        <w:rPr>
          <w:rFonts w:ascii="Arial" w:hAnsi="Arial" w:cs="Arial"/>
          <w:sz w:val="22"/>
          <w:szCs w:val="22"/>
        </w:rPr>
      </w:pPr>
      <w:r w:rsidRPr="00456EFC">
        <w:rPr>
          <w:rFonts w:ascii="Arial" w:hAnsi="Arial" w:cs="Arial"/>
          <w:sz w:val="22"/>
          <w:szCs w:val="22"/>
        </w:rPr>
        <w:t>The following outlines a range of activity that is proposed for sharing during Self-Care week.  The CCG has developed this “toolkit” to enable partners to promote the event and remove the need to source their own materials.  Some activity and assets are ready to use straight away, some will need slight personalisation for the intended audience.  The aim is to provide as much information as possible to enable a shared voice to spread the message far and wide</w:t>
      </w:r>
      <w:r w:rsidR="001D54AC" w:rsidRPr="00456EFC">
        <w:rPr>
          <w:rFonts w:ascii="Arial" w:hAnsi="Arial" w:cs="Arial"/>
          <w:sz w:val="22"/>
          <w:szCs w:val="22"/>
        </w:rPr>
        <w:t xml:space="preserve"> and the CCG will look to support you where we can</w:t>
      </w:r>
      <w:r w:rsidRPr="00456EFC">
        <w:rPr>
          <w:rFonts w:ascii="Arial" w:hAnsi="Arial" w:cs="Arial"/>
          <w:sz w:val="22"/>
          <w:szCs w:val="22"/>
        </w:rPr>
        <w:t>.</w:t>
      </w:r>
    </w:p>
    <w:p w:rsidR="006F79E3" w:rsidRPr="00456EFC" w:rsidRDefault="006F79E3" w:rsidP="006F79E3">
      <w:pPr>
        <w:spacing w:after="200" w:line="276" w:lineRule="auto"/>
        <w:rPr>
          <w:rFonts w:ascii="Arial" w:hAnsi="Arial" w:cs="Arial"/>
          <w:sz w:val="22"/>
          <w:szCs w:val="22"/>
        </w:rPr>
      </w:pPr>
      <w:r w:rsidRPr="00456EFC">
        <w:rPr>
          <w:rFonts w:ascii="Arial" w:hAnsi="Arial" w:cs="Arial"/>
          <w:sz w:val="22"/>
          <w:szCs w:val="22"/>
        </w:rPr>
        <w:t xml:space="preserve">This is a great opportunity to focus on self-care but </w:t>
      </w:r>
      <w:r w:rsidRPr="00456EFC">
        <w:rPr>
          <w:rFonts w:ascii="Arial" w:hAnsi="Arial" w:cs="Arial"/>
          <w:b/>
          <w:sz w:val="22"/>
          <w:szCs w:val="22"/>
        </w:rPr>
        <w:t>these messages can be used throughout the year as they are relevant and can apply at any time</w:t>
      </w:r>
      <w:r w:rsidRPr="00456EFC">
        <w:rPr>
          <w:rFonts w:ascii="Arial" w:hAnsi="Arial" w:cs="Arial"/>
          <w:sz w:val="22"/>
          <w:szCs w:val="22"/>
        </w:rPr>
        <w:t>.</w:t>
      </w:r>
    </w:p>
    <w:p w:rsidR="003F6260" w:rsidRDefault="008F1E52" w:rsidP="008F1E52">
      <w:pPr>
        <w:spacing w:after="200" w:line="276" w:lineRule="auto"/>
        <w:rPr>
          <w:rFonts w:ascii="Arial" w:hAnsi="Arial" w:cs="Arial"/>
          <w:sz w:val="22"/>
          <w:szCs w:val="22"/>
        </w:rPr>
      </w:pPr>
      <w:r w:rsidRPr="00456EFC">
        <w:rPr>
          <w:rFonts w:ascii="Arial" w:hAnsi="Arial" w:cs="Arial"/>
          <w:sz w:val="22"/>
          <w:szCs w:val="22"/>
        </w:rPr>
        <w:t xml:space="preserve">Please can partners confirm the level of support they can provide </w:t>
      </w:r>
      <w:r w:rsidR="00751941" w:rsidRPr="00456EFC">
        <w:rPr>
          <w:rFonts w:ascii="Arial" w:hAnsi="Arial" w:cs="Arial"/>
          <w:sz w:val="22"/>
          <w:szCs w:val="22"/>
        </w:rPr>
        <w:t xml:space="preserve">by completing the activity log in Appendix A and returning the document to: </w:t>
      </w:r>
      <w:hyperlink r:id="rId8" w:history="1">
        <w:r w:rsidR="00F92AD6" w:rsidRPr="00342740">
          <w:rPr>
            <w:rStyle w:val="Hyperlink"/>
            <w:rFonts w:ascii="Arial" w:hAnsi="Arial" w:cs="Arial"/>
            <w:sz w:val="22"/>
            <w:szCs w:val="22"/>
          </w:rPr>
          <w:t>dan.ibeziako@ardengemcsu.nhs.uk</w:t>
        </w:r>
      </w:hyperlink>
      <w:r w:rsidR="00C818C7" w:rsidRPr="00456EFC">
        <w:rPr>
          <w:rFonts w:ascii="Arial" w:hAnsi="Arial" w:cs="Arial"/>
          <w:sz w:val="22"/>
          <w:szCs w:val="22"/>
        </w:rPr>
        <w:t>:</w:t>
      </w:r>
    </w:p>
    <w:p w:rsidR="008F1E52" w:rsidRPr="00456EFC" w:rsidRDefault="008F1E52" w:rsidP="008F1E52">
      <w:pPr>
        <w:spacing w:after="200" w:line="276" w:lineRule="auto"/>
        <w:rPr>
          <w:rFonts w:ascii="Arial" w:hAnsi="Arial" w:cs="Arial"/>
          <w:b/>
          <w:sz w:val="22"/>
          <w:szCs w:val="22"/>
        </w:rPr>
      </w:pPr>
      <w:r w:rsidRPr="00456EFC">
        <w:rPr>
          <w:rFonts w:ascii="Arial" w:hAnsi="Arial" w:cs="Arial"/>
          <w:b/>
          <w:sz w:val="22"/>
          <w:szCs w:val="22"/>
        </w:rPr>
        <w:t xml:space="preserve">Background </w:t>
      </w:r>
    </w:p>
    <w:p w:rsidR="008F1E52" w:rsidRPr="00456EFC" w:rsidRDefault="008F1E52" w:rsidP="008F1E52">
      <w:pPr>
        <w:spacing w:after="200" w:line="276" w:lineRule="auto"/>
        <w:rPr>
          <w:rFonts w:ascii="Arial" w:hAnsi="Arial" w:cs="Arial"/>
          <w:color w:val="222222"/>
          <w:sz w:val="22"/>
          <w:szCs w:val="22"/>
          <w:shd w:val="clear" w:color="auto" w:fill="FFFFFF"/>
        </w:rPr>
      </w:pPr>
      <w:r w:rsidRPr="00456EFC">
        <w:rPr>
          <w:rFonts w:ascii="Arial" w:hAnsi="Arial" w:cs="Arial"/>
          <w:b/>
          <w:bCs/>
          <w:color w:val="222222"/>
          <w:sz w:val="22"/>
          <w:szCs w:val="22"/>
          <w:shd w:val="clear" w:color="auto" w:fill="FFFFFF"/>
        </w:rPr>
        <w:t>Self-Care Week</w:t>
      </w:r>
      <w:r w:rsidRPr="00456EFC">
        <w:rPr>
          <w:rFonts w:ascii="Arial" w:hAnsi="Arial" w:cs="Arial"/>
          <w:color w:val="222222"/>
          <w:sz w:val="22"/>
          <w:szCs w:val="22"/>
          <w:shd w:val="clear" w:color="auto" w:fill="FFFFFF"/>
        </w:rPr>
        <w:t> is an annual national awareness </w:t>
      </w:r>
      <w:r w:rsidRPr="00456EFC">
        <w:rPr>
          <w:rFonts w:ascii="Arial" w:hAnsi="Arial" w:cs="Arial"/>
          <w:b/>
          <w:bCs/>
          <w:color w:val="222222"/>
          <w:sz w:val="22"/>
          <w:szCs w:val="22"/>
          <w:shd w:val="clear" w:color="auto" w:fill="FFFFFF"/>
        </w:rPr>
        <w:t xml:space="preserve">week </w:t>
      </w:r>
      <w:r w:rsidRPr="00456EFC">
        <w:rPr>
          <w:rFonts w:ascii="Arial" w:hAnsi="Arial" w:cs="Arial"/>
          <w:color w:val="222222"/>
          <w:sz w:val="22"/>
          <w:szCs w:val="22"/>
          <w:shd w:val="clear" w:color="auto" w:fill="FFFFFF"/>
        </w:rPr>
        <w:t>that focuses on embedding support for </w:t>
      </w:r>
      <w:r w:rsidRPr="00456EFC">
        <w:rPr>
          <w:rFonts w:ascii="Arial" w:hAnsi="Arial" w:cs="Arial"/>
          <w:b/>
          <w:bCs/>
          <w:color w:val="222222"/>
          <w:sz w:val="22"/>
          <w:szCs w:val="22"/>
          <w:shd w:val="clear" w:color="auto" w:fill="FFFFFF"/>
        </w:rPr>
        <w:t>self-care</w:t>
      </w:r>
      <w:r w:rsidRPr="00456EFC">
        <w:rPr>
          <w:rFonts w:ascii="Arial" w:hAnsi="Arial" w:cs="Arial"/>
          <w:color w:val="222222"/>
          <w:sz w:val="22"/>
          <w:szCs w:val="22"/>
          <w:shd w:val="clear" w:color="auto" w:fill="FFFFFF"/>
        </w:rPr>
        <w:t xml:space="preserve"> across communities, families and generations. This year’s theme is engaging and empowering people and the strapline is </w:t>
      </w:r>
      <w:r w:rsidRPr="00456EFC">
        <w:rPr>
          <w:rFonts w:ascii="Arial" w:hAnsi="Arial" w:cs="Arial"/>
          <w:i/>
          <w:color w:val="222222"/>
          <w:sz w:val="22"/>
          <w:szCs w:val="22"/>
          <w:shd w:val="clear" w:color="auto" w:fill="FFFFFF"/>
        </w:rPr>
        <w:t>Embracing Self Care for Life</w:t>
      </w:r>
      <w:r w:rsidRPr="00456EFC">
        <w:rPr>
          <w:rFonts w:ascii="Arial" w:hAnsi="Arial" w:cs="Arial"/>
          <w:color w:val="222222"/>
          <w:sz w:val="22"/>
          <w:szCs w:val="22"/>
          <w:shd w:val="clear" w:color="auto" w:fill="FFFFFF"/>
        </w:rPr>
        <w:t xml:space="preserve">.  The week runs from </w:t>
      </w:r>
      <w:r w:rsidRPr="00456EFC">
        <w:rPr>
          <w:rFonts w:ascii="Arial" w:hAnsi="Arial" w:cs="Arial"/>
          <w:b/>
          <w:color w:val="222222"/>
          <w:sz w:val="22"/>
          <w:szCs w:val="22"/>
          <w:shd w:val="clear" w:color="auto" w:fill="FFFFFF"/>
        </w:rPr>
        <w:t>13 – 19 November 2017</w:t>
      </w:r>
      <w:r w:rsidRPr="00456EFC">
        <w:rPr>
          <w:rFonts w:ascii="Arial" w:hAnsi="Arial" w:cs="Arial"/>
          <w:color w:val="222222"/>
          <w:sz w:val="22"/>
          <w:szCs w:val="22"/>
          <w:shd w:val="clear" w:color="auto" w:fill="FFFFFF"/>
        </w:rPr>
        <w:t>.</w:t>
      </w:r>
    </w:p>
    <w:p w:rsidR="0056409F" w:rsidRPr="00456EFC" w:rsidRDefault="008F1E52" w:rsidP="00092785">
      <w:pPr>
        <w:spacing w:after="200" w:line="276" w:lineRule="auto"/>
        <w:rPr>
          <w:rFonts w:ascii="Arial" w:hAnsi="Arial" w:cs="Arial"/>
          <w:b/>
          <w:i/>
          <w:color w:val="222222"/>
          <w:sz w:val="22"/>
          <w:szCs w:val="22"/>
          <w:shd w:val="clear" w:color="auto" w:fill="FFFFFF"/>
        </w:rPr>
      </w:pPr>
      <w:r w:rsidRPr="00456EFC">
        <w:rPr>
          <w:rFonts w:ascii="Arial" w:hAnsi="Arial" w:cs="Arial"/>
          <w:b/>
          <w:i/>
          <w:color w:val="222222"/>
          <w:sz w:val="22"/>
          <w:szCs w:val="22"/>
          <w:shd w:val="clear" w:color="auto" w:fill="FFFFFF"/>
        </w:rPr>
        <w:t>Key messages</w:t>
      </w:r>
    </w:p>
    <w:p w:rsidR="00533DA3" w:rsidRPr="00456EFC" w:rsidRDefault="00092785" w:rsidP="00533DA3">
      <w:pPr>
        <w:rPr>
          <w:rFonts w:ascii="Arial" w:hAnsi="Arial" w:cs="Arial"/>
          <w:b/>
          <w:color w:val="222222"/>
          <w:sz w:val="22"/>
          <w:szCs w:val="22"/>
          <w:shd w:val="clear" w:color="auto" w:fill="FFFFFF"/>
        </w:rPr>
      </w:pPr>
      <w:r w:rsidRPr="00456EFC">
        <w:rPr>
          <w:rFonts w:ascii="Arial" w:hAnsi="Arial" w:cs="Arial"/>
          <w:b/>
          <w:color w:val="222222"/>
          <w:sz w:val="22"/>
          <w:szCs w:val="22"/>
          <w:shd w:val="clear" w:color="auto" w:fill="FFFFFF"/>
        </w:rPr>
        <w:t>Self-care for Life:</w:t>
      </w:r>
    </w:p>
    <w:p w:rsidR="00092785" w:rsidRPr="00456EFC" w:rsidRDefault="00092785" w:rsidP="00533DA3">
      <w:pPr>
        <w:rPr>
          <w:rFonts w:ascii="Arial" w:hAnsi="Arial" w:cs="Arial"/>
          <w:b/>
          <w:color w:val="222222"/>
          <w:sz w:val="22"/>
          <w:szCs w:val="22"/>
          <w:shd w:val="clear" w:color="auto" w:fill="FFFFFF"/>
        </w:rPr>
      </w:pPr>
      <w:r w:rsidRPr="00456EFC">
        <w:rPr>
          <w:rFonts w:ascii="Arial" w:hAnsi="Arial" w:cs="Arial"/>
          <w:color w:val="222222"/>
          <w:sz w:val="22"/>
          <w:szCs w:val="22"/>
          <w:shd w:val="clear" w:color="auto" w:fill="FFFFFF"/>
        </w:rPr>
        <w:t>Take care of yourself so you can look after the important people in your life</w:t>
      </w:r>
    </w:p>
    <w:p w:rsidR="00092785" w:rsidRPr="00456EFC" w:rsidRDefault="00092785" w:rsidP="00092785">
      <w:pPr>
        <w:spacing w:after="200" w:line="276" w:lineRule="auto"/>
        <w:rPr>
          <w:rFonts w:ascii="Arial" w:hAnsi="Arial" w:cs="Arial"/>
          <w:sz w:val="22"/>
          <w:szCs w:val="22"/>
        </w:rPr>
      </w:pPr>
      <w:r w:rsidRPr="00456EFC">
        <w:rPr>
          <w:rFonts w:ascii="Arial" w:hAnsi="Arial" w:cs="Arial"/>
          <w:sz w:val="22"/>
          <w:szCs w:val="22"/>
        </w:rPr>
        <w:t>You’re never too young or</w:t>
      </w:r>
      <w:r w:rsidR="00456EFC">
        <w:rPr>
          <w:rFonts w:ascii="Arial" w:hAnsi="Arial" w:cs="Arial"/>
          <w:sz w:val="22"/>
          <w:szCs w:val="22"/>
        </w:rPr>
        <w:t xml:space="preserve"> too old to look after yourself</w:t>
      </w:r>
    </w:p>
    <w:p w:rsidR="00533DA3" w:rsidRPr="00456EFC" w:rsidRDefault="00092785" w:rsidP="00533DA3">
      <w:pPr>
        <w:rPr>
          <w:rFonts w:ascii="Arial" w:hAnsi="Arial" w:cs="Arial"/>
          <w:b/>
          <w:color w:val="222222"/>
          <w:sz w:val="22"/>
          <w:szCs w:val="22"/>
          <w:shd w:val="clear" w:color="auto" w:fill="FFFFFF"/>
        </w:rPr>
      </w:pPr>
      <w:r w:rsidRPr="00456EFC">
        <w:rPr>
          <w:rFonts w:ascii="Arial" w:hAnsi="Arial" w:cs="Arial"/>
          <w:b/>
          <w:color w:val="222222"/>
          <w:sz w:val="22"/>
          <w:szCs w:val="22"/>
          <w:shd w:val="clear" w:color="auto" w:fill="FFFFFF"/>
        </w:rPr>
        <w:t>Flu:</w:t>
      </w:r>
    </w:p>
    <w:p w:rsidR="00456EFC" w:rsidRPr="00456EFC" w:rsidRDefault="00456EFC" w:rsidP="00E33443">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If you’re GP has </w:t>
      </w:r>
      <w:proofErr w:type="gramStart"/>
      <w:r>
        <w:rPr>
          <w:rFonts w:ascii="Arial" w:hAnsi="Arial" w:cs="Arial"/>
          <w:color w:val="222222"/>
          <w:sz w:val="22"/>
          <w:szCs w:val="22"/>
          <w:shd w:val="clear" w:color="auto" w:fill="FFFFFF"/>
        </w:rPr>
        <w:t>contacted</w:t>
      </w:r>
      <w:proofErr w:type="gramEnd"/>
      <w:r>
        <w:rPr>
          <w:rFonts w:ascii="Arial" w:hAnsi="Arial" w:cs="Arial"/>
          <w:color w:val="222222"/>
          <w:sz w:val="22"/>
          <w:szCs w:val="22"/>
          <w:shd w:val="clear" w:color="auto" w:fill="FFFFFF"/>
        </w:rPr>
        <w:t xml:space="preserve"> you and offered a flu jab take them up on the offer – it’s free because you need it!</w:t>
      </w:r>
    </w:p>
    <w:p w:rsidR="00456EFC" w:rsidRDefault="00456EFC" w:rsidP="00E33443">
      <w:pPr>
        <w:rPr>
          <w:rFonts w:ascii="Arial" w:hAnsi="Arial" w:cs="Arial"/>
          <w:color w:val="222222"/>
          <w:sz w:val="22"/>
          <w:szCs w:val="22"/>
          <w:shd w:val="clear" w:color="auto" w:fill="FFFFFF"/>
        </w:rPr>
      </w:pPr>
      <w:r>
        <w:rPr>
          <w:rFonts w:ascii="Arial" w:hAnsi="Arial" w:cs="Arial"/>
          <w:color w:val="222222"/>
          <w:sz w:val="22"/>
          <w:szCs w:val="22"/>
          <w:shd w:val="clear" w:color="auto" w:fill="FFFFFF"/>
        </w:rPr>
        <w:t>Q: What do I do if I get flu?</w:t>
      </w:r>
    </w:p>
    <w:p w:rsidR="00E33443" w:rsidRPr="00456EFC" w:rsidRDefault="00456EFC" w:rsidP="00E33443">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A: </w:t>
      </w:r>
      <w:r w:rsidR="00E33443" w:rsidRPr="00456EFC">
        <w:rPr>
          <w:rFonts w:ascii="Arial" w:hAnsi="Arial" w:cs="Arial"/>
          <w:color w:val="222222"/>
          <w:sz w:val="22"/>
          <w:szCs w:val="22"/>
          <w:shd w:val="clear" w:color="auto" w:fill="FFFFFF"/>
        </w:rPr>
        <w:t>If you're otherwise healthy, you can look after yourself at home by resting, keeping warm and drinking plenty of water to avoid dehydration.</w:t>
      </w:r>
    </w:p>
    <w:p w:rsidR="00E33443" w:rsidRPr="00456EFC" w:rsidRDefault="00E33443" w:rsidP="00E33443">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 xml:space="preserve">If you feel unwell and have a fever, you can take paracetamol or anti-inflammatory medicines such as ibuprofen to lower your temperature and relieve aches. </w:t>
      </w:r>
    </w:p>
    <w:p w:rsidR="00E33443" w:rsidRPr="00456EFC" w:rsidRDefault="00E33443" w:rsidP="00E33443">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 xml:space="preserve">Stay off work or school until you're feeling better. For most people, this will take about a week. </w:t>
      </w:r>
      <w:r w:rsidR="00FB40D0">
        <w:rPr>
          <w:rFonts w:ascii="Arial" w:hAnsi="Arial" w:cs="Arial"/>
          <w:color w:val="222222"/>
          <w:sz w:val="22"/>
          <w:szCs w:val="22"/>
          <w:shd w:val="clear" w:color="auto" w:fill="FFFFFF"/>
        </w:rPr>
        <w:t xml:space="preserve">Call NHS 111 or see your pharmacist </w:t>
      </w:r>
      <w:r w:rsidRPr="00456EFC">
        <w:rPr>
          <w:rFonts w:ascii="Arial" w:hAnsi="Arial" w:cs="Arial"/>
          <w:color w:val="222222"/>
          <w:sz w:val="22"/>
          <w:szCs w:val="22"/>
          <w:shd w:val="clear" w:color="auto" w:fill="FFFFFF"/>
        </w:rPr>
        <w:t xml:space="preserve">if your symptoms get worse or last longer than a week. </w:t>
      </w:r>
    </w:p>
    <w:p w:rsidR="00092785" w:rsidRPr="00456EFC" w:rsidRDefault="00C818C7" w:rsidP="00533DA3">
      <w:pPr>
        <w:rPr>
          <w:rFonts w:ascii="Arial" w:hAnsi="Arial" w:cs="Arial"/>
          <w:b/>
          <w:sz w:val="22"/>
          <w:szCs w:val="22"/>
        </w:rPr>
      </w:pPr>
      <w:r w:rsidRPr="00456EFC">
        <w:rPr>
          <w:rFonts w:ascii="Arial" w:hAnsi="Arial" w:cs="Arial"/>
          <w:b/>
          <w:sz w:val="22"/>
          <w:szCs w:val="22"/>
        </w:rPr>
        <w:br/>
      </w:r>
      <w:r w:rsidR="00092785" w:rsidRPr="00456EFC">
        <w:rPr>
          <w:rFonts w:ascii="Arial" w:hAnsi="Arial" w:cs="Arial"/>
          <w:b/>
          <w:sz w:val="22"/>
          <w:szCs w:val="22"/>
        </w:rPr>
        <w:t>Pharmacy:</w:t>
      </w:r>
    </w:p>
    <w:p w:rsidR="00C818C7" w:rsidRPr="00456EFC" w:rsidRDefault="00092785" w:rsidP="00092785">
      <w:pPr>
        <w:spacing w:after="200" w:line="276" w:lineRule="auto"/>
        <w:rPr>
          <w:rFonts w:ascii="Arial" w:hAnsi="Arial" w:cs="Arial"/>
          <w:sz w:val="22"/>
          <w:szCs w:val="22"/>
        </w:rPr>
      </w:pPr>
      <w:r w:rsidRPr="00456EFC">
        <w:rPr>
          <w:rFonts w:ascii="Arial" w:hAnsi="Arial" w:cs="Arial"/>
          <w:sz w:val="22"/>
          <w:szCs w:val="22"/>
        </w:rPr>
        <w:t>Your local pharmacist is the health professional on the High Street</w:t>
      </w:r>
      <w:r w:rsidRPr="00456EFC">
        <w:rPr>
          <w:rFonts w:ascii="Arial" w:hAnsi="Arial" w:cs="Arial"/>
          <w:sz w:val="22"/>
          <w:szCs w:val="22"/>
        </w:rPr>
        <w:br/>
        <w:t>For advice on managing your medicines</w:t>
      </w:r>
      <w:r w:rsidR="003536A0" w:rsidRPr="00456EFC">
        <w:rPr>
          <w:rFonts w:ascii="Arial" w:hAnsi="Arial" w:cs="Arial"/>
          <w:sz w:val="22"/>
          <w:szCs w:val="22"/>
        </w:rPr>
        <w:t xml:space="preserve"> when you have a long term condition</w:t>
      </w:r>
      <w:r w:rsidRPr="00456EFC">
        <w:rPr>
          <w:rFonts w:ascii="Arial" w:hAnsi="Arial" w:cs="Arial"/>
          <w:sz w:val="22"/>
          <w:szCs w:val="22"/>
        </w:rPr>
        <w:t>, speak to your pharmacist</w:t>
      </w:r>
      <w:r w:rsidRPr="00456EFC">
        <w:rPr>
          <w:rFonts w:ascii="Arial" w:hAnsi="Arial" w:cs="Arial"/>
          <w:sz w:val="22"/>
          <w:szCs w:val="22"/>
        </w:rPr>
        <w:br/>
        <w:t xml:space="preserve">Ask your pharmacist for advice to help you </w:t>
      </w:r>
      <w:r w:rsidR="00C818C7" w:rsidRPr="00456EFC">
        <w:rPr>
          <w:rFonts w:ascii="Arial" w:hAnsi="Arial" w:cs="Arial"/>
          <w:sz w:val="22"/>
          <w:szCs w:val="22"/>
        </w:rPr>
        <w:t>self-care</w:t>
      </w:r>
      <w:r w:rsidRPr="00456EFC">
        <w:rPr>
          <w:rFonts w:ascii="Arial" w:hAnsi="Arial" w:cs="Arial"/>
          <w:sz w:val="22"/>
          <w:szCs w:val="22"/>
        </w:rPr>
        <w:t xml:space="preserve"> for life</w:t>
      </w:r>
      <w:r w:rsidR="00C818C7" w:rsidRPr="00456EFC">
        <w:rPr>
          <w:rFonts w:ascii="Arial" w:hAnsi="Arial" w:cs="Arial"/>
          <w:sz w:val="22"/>
          <w:szCs w:val="22"/>
        </w:rPr>
        <w:br/>
      </w:r>
      <w:r w:rsidR="003536A0" w:rsidRPr="00456EFC">
        <w:rPr>
          <w:rFonts w:ascii="Arial" w:hAnsi="Arial" w:cs="Arial"/>
          <w:sz w:val="22"/>
          <w:szCs w:val="22"/>
        </w:rPr>
        <w:t xml:space="preserve">Some community </w:t>
      </w:r>
      <w:r w:rsidR="00C818C7" w:rsidRPr="00456EFC">
        <w:rPr>
          <w:rFonts w:ascii="Arial" w:hAnsi="Arial" w:cs="Arial"/>
          <w:sz w:val="22"/>
          <w:szCs w:val="22"/>
        </w:rPr>
        <w:t>pharmacies are open longer</w:t>
      </w:r>
      <w:r w:rsidR="003536A0" w:rsidRPr="00456EFC">
        <w:rPr>
          <w:rFonts w:ascii="Arial" w:hAnsi="Arial" w:cs="Arial"/>
          <w:sz w:val="22"/>
          <w:szCs w:val="22"/>
        </w:rPr>
        <w:t>, easy to get to</w:t>
      </w:r>
      <w:r w:rsidR="00C818C7" w:rsidRPr="00456EFC">
        <w:rPr>
          <w:rFonts w:ascii="Arial" w:hAnsi="Arial" w:cs="Arial"/>
          <w:sz w:val="22"/>
          <w:szCs w:val="22"/>
        </w:rPr>
        <w:t xml:space="preserve"> and have consultation rooms for private conversations</w:t>
      </w:r>
    </w:p>
    <w:p w:rsidR="003536A0" w:rsidRPr="00456EFC" w:rsidRDefault="003536A0" w:rsidP="00092785">
      <w:pPr>
        <w:spacing w:after="200" w:line="276" w:lineRule="auto"/>
        <w:rPr>
          <w:rFonts w:ascii="Arial" w:hAnsi="Arial" w:cs="Arial"/>
          <w:sz w:val="22"/>
          <w:szCs w:val="22"/>
        </w:rPr>
      </w:pPr>
      <w:r w:rsidRPr="00456EFC">
        <w:rPr>
          <w:rFonts w:ascii="Arial" w:hAnsi="Arial" w:cs="Arial"/>
          <w:sz w:val="22"/>
          <w:szCs w:val="22"/>
        </w:rPr>
        <w:t>Be prepared the moment illness hits, have a well-stocked medicine cabinet with painkillers and cough and cold remedies.</w:t>
      </w:r>
    </w:p>
    <w:p w:rsidR="00533DA3" w:rsidRPr="00456EFC" w:rsidRDefault="00C818C7" w:rsidP="00533DA3">
      <w:pPr>
        <w:rPr>
          <w:rFonts w:ascii="Arial" w:hAnsi="Arial" w:cs="Arial"/>
          <w:b/>
          <w:sz w:val="22"/>
          <w:szCs w:val="22"/>
        </w:rPr>
      </w:pPr>
      <w:r w:rsidRPr="00456EFC">
        <w:rPr>
          <w:rFonts w:ascii="Arial" w:hAnsi="Arial" w:cs="Arial"/>
          <w:b/>
          <w:sz w:val="22"/>
          <w:szCs w:val="22"/>
        </w:rPr>
        <w:t xml:space="preserve">NHS </w:t>
      </w:r>
      <w:r w:rsidR="00092785" w:rsidRPr="00456EFC">
        <w:rPr>
          <w:rFonts w:ascii="Arial" w:hAnsi="Arial" w:cs="Arial"/>
          <w:b/>
          <w:sz w:val="22"/>
          <w:szCs w:val="22"/>
        </w:rPr>
        <w:t>111:</w:t>
      </w:r>
    </w:p>
    <w:p w:rsidR="00092785" w:rsidRPr="00456EFC" w:rsidRDefault="00092785" w:rsidP="00533DA3">
      <w:pPr>
        <w:rPr>
          <w:rFonts w:ascii="Arial" w:hAnsi="Arial" w:cs="Arial"/>
          <w:sz w:val="22"/>
          <w:szCs w:val="22"/>
        </w:rPr>
      </w:pPr>
      <w:r w:rsidRPr="00456EFC">
        <w:rPr>
          <w:rFonts w:ascii="Arial" w:hAnsi="Arial" w:cs="Arial"/>
          <w:sz w:val="22"/>
          <w:szCs w:val="22"/>
        </w:rPr>
        <w:t>Feeling unwell and unsure about whether you can care for yourself? Call 111 for advice</w:t>
      </w:r>
      <w:r w:rsidR="00374007" w:rsidRPr="00456EFC">
        <w:rPr>
          <w:rFonts w:ascii="Arial" w:hAnsi="Arial" w:cs="Arial"/>
          <w:sz w:val="22"/>
          <w:szCs w:val="22"/>
        </w:rPr>
        <w:t>, anytime</w:t>
      </w:r>
      <w:r w:rsidRPr="00456EFC">
        <w:rPr>
          <w:rFonts w:ascii="Arial" w:hAnsi="Arial" w:cs="Arial"/>
          <w:sz w:val="22"/>
          <w:szCs w:val="22"/>
        </w:rPr>
        <w:t xml:space="preserve"> and the call is free</w:t>
      </w:r>
      <w:r w:rsidR="00374007" w:rsidRPr="00456EFC">
        <w:rPr>
          <w:rFonts w:ascii="Arial" w:hAnsi="Arial" w:cs="Arial"/>
          <w:sz w:val="22"/>
          <w:szCs w:val="22"/>
        </w:rPr>
        <w:t>.</w:t>
      </w:r>
    </w:p>
    <w:p w:rsidR="00374007" w:rsidRPr="00456EFC" w:rsidRDefault="008A7483" w:rsidP="00533DA3">
      <w:pPr>
        <w:rPr>
          <w:rFonts w:ascii="Arial" w:hAnsi="Arial" w:cs="Arial"/>
          <w:b/>
          <w:color w:val="FF0000"/>
          <w:sz w:val="22"/>
          <w:szCs w:val="22"/>
        </w:rPr>
      </w:pPr>
      <w:r w:rsidRPr="00456EFC">
        <w:rPr>
          <w:rFonts w:ascii="Arial" w:hAnsi="Arial" w:cs="Arial"/>
          <w:sz w:val="22"/>
          <w:szCs w:val="22"/>
        </w:rPr>
        <w:t xml:space="preserve">Over 5000 people in MK used 111 last month. Next time you’re not sure whether you can care for yourself, why not call them? It’s available 24/7 and calls are free!  </w:t>
      </w:r>
    </w:p>
    <w:p w:rsidR="00DA2743" w:rsidRPr="00456EFC" w:rsidRDefault="00C818C7" w:rsidP="00533DA3">
      <w:pPr>
        <w:rPr>
          <w:rFonts w:ascii="Arial" w:hAnsi="Arial" w:cs="Arial"/>
          <w:b/>
          <w:sz w:val="22"/>
          <w:szCs w:val="22"/>
        </w:rPr>
      </w:pPr>
      <w:r w:rsidRPr="00456EFC">
        <w:rPr>
          <w:rFonts w:ascii="Arial" w:hAnsi="Arial" w:cs="Arial"/>
          <w:b/>
          <w:sz w:val="22"/>
          <w:szCs w:val="22"/>
        </w:rPr>
        <w:br/>
      </w:r>
      <w:r w:rsidR="00DA2743" w:rsidRPr="00456EFC">
        <w:rPr>
          <w:rFonts w:ascii="Arial" w:hAnsi="Arial" w:cs="Arial"/>
          <w:b/>
          <w:sz w:val="22"/>
          <w:szCs w:val="22"/>
        </w:rPr>
        <w:t>NHS Choices:</w:t>
      </w:r>
    </w:p>
    <w:p w:rsidR="00DA2743" w:rsidRPr="00456EFC" w:rsidRDefault="00DA2743" w:rsidP="00DA2743">
      <w:pPr>
        <w:rPr>
          <w:rFonts w:ascii="Arial" w:hAnsi="Arial" w:cs="Arial"/>
          <w:color w:val="0000FF" w:themeColor="hyperlink"/>
          <w:sz w:val="22"/>
          <w:szCs w:val="22"/>
          <w:u w:val="single"/>
        </w:rPr>
      </w:pPr>
      <w:r w:rsidRPr="00456EFC">
        <w:rPr>
          <w:rFonts w:ascii="Arial" w:hAnsi="Arial" w:cs="Arial"/>
          <w:sz w:val="22"/>
          <w:szCs w:val="22"/>
        </w:rPr>
        <w:t xml:space="preserve">Check your health conditions and know what to do next: </w:t>
      </w:r>
      <w:hyperlink r:id="rId9" w:history="1">
        <w:r w:rsidRPr="00456EFC">
          <w:rPr>
            <w:rFonts w:ascii="Arial" w:hAnsi="Arial" w:cs="Arial"/>
            <w:color w:val="0000FF" w:themeColor="hyperlink"/>
            <w:sz w:val="22"/>
            <w:szCs w:val="22"/>
            <w:u w:val="single"/>
          </w:rPr>
          <w:t>http://bit.ly/1X0CVwh</w:t>
        </w:r>
      </w:hyperlink>
      <w:r w:rsidRPr="00456EFC">
        <w:rPr>
          <w:rFonts w:ascii="Arial" w:hAnsi="Arial" w:cs="Arial"/>
          <w:sz w:val="22"/>
          <w:szCs w:val="22"/>
        </w:rPr>
        <w:br/>
        <w:t xml:space="preserve">For tips to live well, NHS Choices can help: </w:t>
      </w:r>
      <w:hyperlink r:id="rId10" w:history="1">
        <w:r w:rsidRPr="00456EFC">
          <w:rPr>
            <w:rFonts w:ascii="Arial" w:hAnsi="Arial" w:cs="Arial"/>
            <w:color w:val="0000FF" w:themeColor="hyperlink"/>
            <w:sz w:val="22"/>
            <w:szCs w:val="22"/>
            <w:u w:val="single"/>
          </w:rPr>
          <w:t>http://bit.ly/1pKzd7e</w:t>
        </w:r>
      </w:hyperlink>
      <w:r w:rsidRPr="00456EFC">
        <w:rPr>
          <w:rFonts w:ascii="Arial" w:hAnsi="Arial" w:cs="Arial"/>
          <w:sz w:val="22"/>
          <w:szCs w:val="22"/>
        </w:rPr>
        <w:br/>
        <w:t xml:space="preserve">NHS Choices can help with advice on long term conditions: </w:t>
      </w:r>
      <w:hyperlink r:id="rId11" w:history="1">
        <w:r w:rsidRPr="00456EFC">
          <w:rPr>
            <w:rFonts w:ascii="Arial" w:hAnsi="Arial" w:cs="Arial"/>
            <w:color w:val="0000FF" w:themeColor="hyperlink"/>
            <w:sz w:val="22"/>
            <w:szCs w:val="22"/>
            <w:u w:val="single"/>
          </w:rPr>
          <w:t>http://bit.ly/1oiB7eo</w:t>
        </w:r>
      </w:hyperlink>
    </w:p>
    <w:p w:rsidR="00DA2743" w:rsidRPr="00456EFC" w:rsidRDefault="00DA2743" w:rsidP="00DA2743">
      <w:pPr>
        <w:rPr>
          <w:rFonts w:ascii="Arial" w:hAnsi="Arial" w:cs="Arial"/>
          <w:sz w:val="22"/>
          <w:szCs w:val="22"/>
        </w:rPr>
      </w:pPr>
      <w:r w:rsidRPr="00456EFC">
        <w:rPr>
          <w:rFonts w:ascii="Arial" w:hAnsi="Arial" w:cs="Arial"/>
          <w:sz w:val="22"/>
          <w:szCs w:val="22"/>
        </w:rPr>
        <w:t xml:space="preserve">Find out how NHS Choices can help you look after your health </w:t>
      </w:r>
      <w:hyperlink r:id="rId12" w:history="1">
        <w:r w:rsidR="00374007" w:rsidRPr="00456EFC">
          <w:rPr>
            <w:rStyle w:val="Hyperlink"/>
            <w:rFonts w:ascii="Arial" w:hAnsi="Arial" w:cs="Arial"/>
            <w:sz w:val="22"/>
            <w:szCs w:val="22"/>
          </w:rPr>
          <w:t>www.learnmyway.com/courses/nhs-choices-a-how-to-guide/</w:t>
        </w:r>
      </w:hyperlink>
    </w:p>
    <w:p w:rsidR="00DA2743" w:rsidRPr="00456EFC" w:rsidRDefault="00DA2743" w:rsidP="00DA2743">
      <w:pPr>
        <w:rPr>
          <w:rFonts w:ascii="Arial" w:hAnsi="Arial" w:cs="Arial"/>
          <w:sz w:val="22"/>
          <w:szCs w:val="22"/>
        </w:rPr>
      </w:pPr>
    </w:p>
    <w:p w:rsidR="00DA2743" w:rsidRPr="00456EFC" w:rsidRDefault="00DA2743" w:rsidP="00533DA3">
      <w:pPr>
        <w:rPr>
          <w:rFonts w:ascii="Arial" w:hAnsi="Arial" w:cs="Arial"/>
          <w:b/>
          <w:sz w:val="22"/>
          <w:szCs w:val="22"/>
        </w:rPr>
      </w:pPr>
      <w:r w:rsidRPr="00456EFC">
        <w:rPr>
          <w:rFonts w:ascii="Arial" w:hAnsi="Arial" w:cs="Arial"/>
          <w:b/>
          <w:sz w:val="22"/>
          <w:szCs w:val="22"/>
        </w:rPr>
        <w:t>Mental Health:</w:t>
      </w:r>
    </w:p>
    <w:p w:rsidR="00374007" w:rsidRPr="00456EFC" w:rsidRDefault="00374007" w:rsidP="00D72A24">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A healthy mind is just as important as a health body…</w:t>
      </w:r>
    </w:p>
    <w:p w:rsidR="00374007" w:rsidRPr="00456EFC" w:rsidRDefault="00374007" w:rsidP="00D72A24">
      <w:pPr>
        <w:rPr>
          <w:rFonts w:ascii="Arial" w:hAnsi="Arial" w:cs="Arial"/>
          <w:color w:val="222222"/>
          <w:sz w:val="22"/>
          <w:szCs w:val="22"/>
          <w:shd w:val="clear" w:color="auto" w:fill="FFFFFF"/>
        </w:rPr>
      </w:pPr>
    </w:p>
    <w:p w:rsidR="00621B0F" w:rsidRPr="00456EFC" w:rsidRDefault="00621B0F" w:rsidP="00D72A24">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 xml:space="preserve">Connect – social </w:t>
      </w:r>
      <w:r w:rsidR="00597C44" w:rsidRPr="00456EFC">
        <w:rPr>
          <w:rFonts w:ascii="Arial" w:hAnsi="Arial" w:cs="Arial"/>
          <w:color w:val="222222"/>
          <w:sz w:val="22"/>
          <w:szCs w:val="22"/>
          <w:shd w:val="clear" w:color="auto" w:fill="FFFFFF"/>
        </w:rPr>
        <w:t>relationship</w:t>
      </w:r>
      <w:r w:rsidRPr="00456EFC">
        <w:rPr>
          <w:rFonts w:ascii="Arial" w:hAnsi="Arial" w:cs="Arial"/>
          <w:color w:val="222222"/>
          <w:sz w:val="22"/>
          <w:szCs w:val="22"/>
          <w:shd w:val="clear" w:color="auto" w:fill="FFFFFF"/>
        </w:rPr>
        <w:t>s are critical for promoting wellbeing and for acting as a buffer against mental ill health</w:t>
      </w:r>
    </w:p>
    <w:p w:rsidR="00621B0F" w:rsidRPr="00456EFC" w:rsidRDefault="00621B0F" w:rsidP="00D72A24">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Be active – regular physical activity is associated with lower rates of depression and anxiety across all age groups</w:t>
      </w:r>
    </w:p>
    <w:p w:rsidR="00621B0F" w:rsidRPr="00456EFC" w:rsidRDefault="00621B0F" w:rsidP="00D72A24">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 xml:space="preserve">Take notice – studies have shown that being aware of </w:t>
      </w:r>
      <w:r w:rsidR="00597C44" w:rsidRPr="00456EFC">
        <w:rPr>
          <w:rFonts w:ascii="Arial" w:hAnsi="Arial" w:cs="Arial"/>
          <w:color w:val="222222"/>
          <w:sz w:val="22"/>
          <w:szCs w:val="22"/>
          <w:shd w:val="clear" w:color="auto" w:fill="FFFFFF"/>
        </w:rPr>
        <w:t>what is taking place in the present directly enhances your well-being</w:t>
      </w:r>
    </w:p>
    <w:p w:rsidR="00597C44" w:rsidRPr="00456EFC" w:rsidRDefault="00597C44" w:rsidP="00D72A24">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Learn – continued learning through life enhances self-esteem and encourages social interaction and a more active life</w:t>
      </w:r>
    </w:p>
    <w:p w:rsidR="00597C44" w:rsidRPr="00456EFC" w:rsidRDefault="00597C44" w:rsidP="00D72A24">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Give – Participation in social and community life has attracted a lot of attention. Individuals who report a greater interest in helping others are more likely to rate themselves as happy.</w:t>
      </w:r>
    </w:p>
    <w:p w:rsidR="00D72A24" w:rsidRPr="00456EFC" w:rsidRDefault="00D72A24" w:rsidP="00D72A24">
      <w:pPr>
        <w:rPr>
          <w:rFonts w:ascii="Arial" w:hAnsi="Arial" w:cs="Arial"/>
          <w:color w:val="222222"/>
          <w:sz w:val="22"/>
          <w:szCs w:val="22"/>
          <w:shd w:val="clear" w:color="auto" w:fill="FFFFFF"/>
        </w:rPr>
      </w:pPr>
    </w:p>
    <w:p w:rsidR="00DA2743" w:rsidRPr="00456EFC" w:rsidRDefault="00597C44" w:rsidP="00DA2743">
      <w:pPr>
        <w:rPr>
          <w:rFonts w:ascii="Arial" w:hAnsi="Arial" w:cs="Arial"/>
          <w:color w:val="222222"/>
          <w:sz w:val="22"/>
          <w:szCs w:val="22"/>
          <w:shd w:val="clear" w:color="auto" w:fill="FFFFFF"/>
        </w:rPr>
      </w:pPr>
      <w:r w:rsidRPr="00456EFC">
        <w:rPr>
          <w:rFonts w:ascii="Arial" w:hAnsi="Arial" w:cs="Arial"/>
          <w:color w:val="222222"/>
          <w:sz w:val="22"/>
          <w:szCs w:val="22"/>
          <w:shd w:val="clear" w:color="auto" w:fill="FFFFFF"/>
        </w:rPr>
        <w:t>Further reading is available at:</w:t>
      </w:r>
    </w:p>
    <w:p w:rsidR="00DA2743" w:rsidRPr="00456EFC" w:rsidRDefault="00DE7AAC" w:rsidP="00DA2743">
      <w:pPr>
        <w:spacing w:after="200" w:line="276" w:lineRule="auto"/>
        <w:rPr>
          <w:rFonts w:ascii="Arial" w:hAnsi="Arial" w:cs="Arial"/>
          <w:sz w:val="22"/>
          <w:szCs w:val="22"/>
        </w:rPr>
      </w:pPr>
      <w:hyperlink r:id="rId13" w:history="1">
        <w:r w:rsidR="00621B0F" w:rsidRPr="00456EFC">
          <w:rPr>
            <w:rStyle w:val="Hyperlink"/>
            <w:rFonts w:ascii="Arial" w:hAnsi="Arial" w:cs="Arial"/>
            <w:sz w:val="22"/>
            <w:szCs w:val="22"/>
          </w:rPr>
          <w:t>www.milton-keynes.gov.uk/social-care-and-health/public-health/5-ways-to-wellbeing-mk</w:t>
        </w:r>
      </w:hyperlink>
      <w:r w:rsidR="00621B0F" w:rsidRPr="00456EFC">
        <w:rPr>
          <w:rFonts w:ascii="Arial" w:hAnsi="Arial" w:cs="Arial"/>
          <w:color w:val="0000FF" w:themeColor="hyperlink"/>
          <w:sz w:val="22"/>
          <w:szCs w:val="22"/>
          <w:u w:val="single"/>
        </w:rPr>
        <w:t xml:space="preserve"> </w:t>
      </w:r>
    </w:p>
    <w:p w:rsidR="00D72A24" w:rsidRPr="00456EFC" w:rsidRDefault="00D72A24" w:rsidP="00DA2743">
      <w:pPr>
        <w:rPr>
          <w:rFonts w:ascii="Arial" w:hAnsi="Arial" w:cs="Arial"/>
          <w:sz w:val="22"/>
          <w:szCs w:val="22"/>
        </w:rPr>
      </w:pPr>
      <w:r w:rsidRPr="00456EFC">
        <w:rPr>
          <w:rFonts w:ascii="Arial" w:hAnsi="Arial" w:cs="Arial"/>
          <w:b/>
          <w:sz w:val="22"/>
          <w:szCs w:val="22"/>
        </w:rPr>
        <w:t>GP Practices:</w:t>
      </w:r>
    </w:p>
    <w:p w:rsidR="003F6260" w:rsidRPr="00456EFC" w:rsidRDefault="00374007" w:rsidP="00456EFC">
      <w:pPr>
        <w:spacing w:after="200" w:line="276" w:lineRule="auto"/>
        <w:rPr>
          <w:rFonts w:ascii="Arial" w:hAnsi="Arial" w:cs="Arial"/>
          <w:b/>
          <w:i/>
          <w:sz w:val="22"/>
          <w:szCs w:val="22"/>
        </w:rPr>
      </w:pPr>
      <w:r w:rsidRPr="00456EFC">
        <w:rPr>
          <w:rFonts w:ascii="Arial" w:hAnsi="Arial" w:cs="Arial"/>
          <w:color w:val="222222"/>
          <w:sz w:val="22"/>
          <w:szCs w:val="22"/>
          <w:shd w:val="clear" w:color="auto" w:fill="FFFFFF"/>
        </w:rPr>
        <w:t>You can get great advice from your pharmacy or NHS 111</w:t>
      </w:r>
      <w:r w:rsidRPr="00456EFC">
        <w:rPr>
          <w:rFonts w:ascii="Arial" w:hAnsi="Arial" w:cs="Arial"/>
          <w:color w:val="222222"/>
          <w:sz w:val="22"/>
          <w:szCs w:val="22"/>
          <w:shd w:val="clear" w:color="auto" w:fill="FFFFFF"/>
        </w:rPr>
        <w:br/>
        <w:t xml:space="preserve">Take responsibility for your health, find out what services your GP surgery offers </w:t>
      </w:r>
      <w:r w:rsidRPr="00456EFC">
        <w:rPr>
          <w:rFonts w:ascii="Arial" w:hAnsi="Arial" w:cs="Arial"/>
          <w:color w:val="222222"/>
          <w:sz w:val="22"/>
          <w:szCs w:val="22"/>
          <w:shd w:val="clear" w:color="auto" w:fill="FFFFFF"/>
        </w:rPr>
        <w:br/>
      </w:r>
      <w:r w:rsidR="00D72A24" w:rsidRPr="00456EFC">
        <w:rPr>
          <w:rFonts w:ascii="Arial" w:hAnsi="Arial" w:cs="Arial"/>
          <w:color w:val="222222"/>
          <w:sz w:val="22"/>
          <w:szCs w:val="22"/>
          <w:shd w:val="clear" w:color="auto" w:fill="FFFFFF"/>
        </w:rPr>
        <w:t xml:space="preserve">Learn how to get the most from you GP practice website </w:t>
      </w:r>
      <w:hyperlink r:id="rId14" w:history="1">
        <w:r w:rsidRPr="00456EFC">
          <w:rPr>
            <w:rStyle w:val="Hyperlink"/>
            <w:rFonts w:ascii="Arial" w:hAnsi="Arial" w:cs="Arial"/>
            <w:sz w:val="22"/>
            <w:szCs w:val="22"/>
            <w:shd w:val="clear" w:color="auto" w:fill="FFFFFF"/>
          </w:rPr>
          <w:t>www.learnmyway.com/courses/gp-services-online-a-how-to-guide/</w:t>
        </w:r>
      </w:hyperlink>
      <w:r w:rsidR="00D72A24" w:rsidRPr="00456EFC">
        <w:rPr>
          <w:rFonts w:ascii="Arial" w:hAnsi="Arial" w:cs="Arial"/>
          <w:color w:val="222222"/>
          <w:sz w:val="22"/>
          <w:szCs w:val="22"/>
          <w:shd w:val="clear" w:color="auto" w:fill="FFFFFF"/>
        </w:rPr>
        <w:br/>
      </w:r>
      <w:r w:rsidR="00D72A24" w:rsidRPr="00456EFC">
        <w:rPr>
          <w:rFonts w:ascii="Arial" w:hAnsi="Arial" w:cs="Arial"/>
          <w:color w:val="222222"/>
          <w:sz w:val="22"/>
          <w:szCs w:val="22"/>
          <w:shd w:val="clear" w:color="auto" w:fill="FFFFFF"/>
        </w:rPr>
        <w:br/>
      </w:r>
      <w:r w:rsidR="00D72A24" w:rsidRPr="00456EFC">
        <w:rPr>
          <w:rFonts w:ascii="Arial" w:hAnsi="Arial" w:cs="Arial"/>
          <w:b/>
          <w:i/>
          <w:sz w:val="22"/>
          <w:szCs w:val="22"/>
        </w:rPr>
        <w:t>Social and digital media</w:t>
      </w:r>
    </w:p>
    <w:p w:rsidR="00D72A24" w:rsidRPr="00456EFC" w:rsidRDefault="00D72A24" w:rsidP="00D72A24">
      <w:pPr>
        <w:rPr>
          <w:rFonts w:ascii="Arial" w:hAnsi="Arial" w:cs="Arial"/>
          <w:b/>
          <w:sz w:val="22"/>
          <w:szCs w:val="22"/>
        </w:rPr>
      </w:pPr>
      <w:r w:rsidRPr="00456EFC">
        <w:rPr>
          <w:rFonts w:ascii="Arial" w:hAnsi="Arial" w:cs="Arial"/>
          <w:b/>
          <w:sz w:val="22"/>
          <w:szCs w:val="22"/>
        </w:rPr>
        <w:t>Suggested hashtags:</w:t>
      </w:r>
    </w:p>
    <w:p w:rsidR="00D72A24" w:rsidRDefault="00D72A24" w:rsidP="00D72A24">
      <w:pPr>
        <w:rPr>
          <w:rFonts w:ascii="Arial" w:hAnsi="Arial" w:cs="Arial"/>
          <w:sz w:val="22"/>
          <w:szCs w:val="22"/>
        </w:rPr>
      </w:pPr>
      <w:r w:rsidRPr="00456EFC">
        <w:rPr>
          <w:rFonts w:ascii="Arial" w:hAnsi="Arial" w:cs="Arial"/>
          <w:sz w:val="22"/>
          <w:szCs w:val="22"/>
        </w:rPr>
        <w:t>#</w:t>
      </w:r>
      <w:proofErr w:type="spellStart"/>
      <w:r w:rsidRPr="00456EFC">
        <w:rPr>
          <w:rFonts w:ascii="Arial" w:hAnsi="Arial" w:cs="Arial"/>
          <w:sz w:val="22"/>
          <w:szCs w:val="22"/>
        </w:rPr>
        <w:t>supportselfcare</w:t>
      </w:r>
      <w:proofErr w:type="spellEnd"/>
      <w:r w:rsidRPr="00456EFC">
        <w:rPr>
          <w:rFonts w:ascii="Arial" w:hAnsi="Arial" w:cs="Arial"/>
          <w:sz w:val="22"/>
          <w:szCs w:val="22"/>
        </w:rPr>
        <w:br/>
        <w:t>#</w:t>
      </w:r>
      <w:proofErr w:type="spellStart"/>
      <w:r w:rsidRPr="00456EFC">
        <w:rPr>
          <w:rFonts w:ascii="Arial" w:hAnsi="Arial" w:cs="Arial"/>
          <w:sz w:val="22"/>
          <w:szCs w:val="22"/>
        </w:rPr>
        <w:t>selfcareweek</w:t>
      </w:r>
      <w:proofErr w:type="spellEnd"/>
      <w:r w:rsidR="00374007" w:rsidRPr="00456EFC">
        <w:rPr>
          <w:rFonts w:ascii="Arial" w:hAnsi="Arial" w:cs="Arial"/>
          <w:sz w:val="22"/>
          <w:szCs w:val="22"/>
        </w:rPr>
        <w:br/>
      </w:r>
      <w:r w:rsidRPr="00456EFC">
        <w:rPr>
          <w:rFonts w:ascii="Arial" w:hAnsi="Arial" w:cs="Arial"/>
          <w:sz w:val="22"/>
          <w:szCs w:val="22"/>
        </w:rPr>
        <w:t>#</w:t>
      </w:r>
      <w:proofErr w:type="spellStart"/>
      <w:r w:rsidRPr="00456EFC">
        <w:rPr>
          <w:rFonts w:ascii="Arial" w:hAnsi="Arial" w:cs="Arial"/>
          <w:sz w:val="22"/>
          <w:szCs w:val="22"/>
        </w:rPr>
        <w:t>selfcareforlife</w:t>
      </w:r>
      <w:proofErr w:type="spellEnd"/>
      <w:r w:rsidRPr="00456EFC">
        <w:rPr>
          <w:rFonts w:ascii="Arial" w:hAnsi="Arial" w:cs="Arial"/>
          <w:sz w:val="22"/>
          <w:szCs w:val="22"/>
        </w:rPr>
        <w:br/>
      </w:r>
    </w:p>
    <w:p w:rsidR="00456EFC" w:rsidRPr="00456EFC" w:rsidRDefault="00456EFC" w:rsidP="00D72A24">
      <w:pPr>
        <w:rPr>
          <w:rFonts w:ascii="Arial" w:hAnsi="Arial" w:cs="Arial"/>
          <w:sz w:val="22"/>
          <w:szCs w:val="22"/>
        </w:rPr>
      </w:pPr>
      <w:r>
        <w:rPr>
          <w:rFonts w:ascii="Arial" w:hAnsi="Arial" w:cs="Arial"/>
          <w:sz w:val="22"/>
          <w:szCs w:val="22"/>
        </w:rPr>
        <w:t>Keep an eye on Twitter and Facebook – there will be plenty of Self Care content to retweet/re-post!</w:t>
      </w:r>
    </w:p>
    <w:p w:rsidR="00456EFC" w:rsidRDefault="00456EFC">
      <w:pPr>
        <w:rPr>
          <w:rFonts w:ascii="Arial" w:hAnsi="Arial" w:cs="Arial"/>
          <w:b/>
          <w:color w:val="222222"/>
          <w:sz w:val="22"/>
          <w:szCs w:val="22"/>
          <w:shd w:val="clear" w:color="auto" w:fill="FFFFFF"/>
        </w:rPr>
      </w:pPr>
      <w:r>
        <w:rPr>
          <w:rFonts w:ascii="Arial" w:hAnsi="Arial" w:cs="Arial"/>
          <w:b/>
          <w:color w:val="222222"/>
          <w:sz w:val="22"/>
          <w:szCs w:val="22"/>
          <w:shd w:val="clear" w:color="auto" w:fill="FFFFFF"/>
        </w:rPr>
        <w:br w:type="page"/>
      </w:r>
    </w:p>
    <w:p w:rsidR="00D72A24" w:rsidRPr="00456EFC" w:rsidRDefault="00D72A24" w:rsidP="00456EFC">
      <w:pPr>
        <w:spacing w:line="276" w:lineRule="auto"/>
        <w:rPr>
          <w:rFonts w:ascii="Arial" w:hAnsi="Arial" w:cs="Arial"/>
          <w:b/>
          <w:color w:val="222222"/>
          <w:sz w:val="22"/>
          <w:szCs w:val="22"/>
          <w:shd w:val="clear" w:color="auto" w:fill="FFFFFF"/>
        </w:rPr>
      </w:pPr>
      <w:r w:rsidRPr="00456EFC">
        <w:rPr>
          <w:rFonts w:ascii="Arial" w:hAnsi="Arial" w:cs="Arial"/>
          <w:b/>
          <w:color w:val="222222"/>
          <w:sz w:val="22"/>
          <w:szCs w:val="22"/>
          <w:shd w:val="clear" w:color="auto" w:fill="FFFFFF"/>
        </w:rPr>
        <w:t>Website buttons &amp; banner:</w:t>
      </w:r>
    </w:p>
    <w:p w:rsidR="00456EFC" w:rsidRPr="00456EFC" w:rsidRDefault="00456EFC" w:rsidP="00456EFC">
      <w:pPr>
        <w:rPr>
          <w:rFonts w:ascii="Arial" w:hAnsi="Arial" w:cs="Arial"/>
          <w:b/>
          <w:sz w:val="22"/>
          <w:szCs w:val="22"/>
        </w:rPr>
      </w:pPr>
      <w:r w:rsidRPr="00456EFC">
        <w:rPr>
          <w:rFonts w:ascii="Arial" w:hAnsi="Arial" w:cs="Arial"/>
          <w:sz w:val="22"/>
          <w:szCs w:val="22"/>
        </w:rPr>
        <w:t>Click on the links below and then right click to ‘save picture as….’</w:t>
      </w:r>
    </w:p>
    <w:p w:rsidR="00456EFC" w:rsidRPr="00456EFC" w:rsidRDefault="00456EFC" w:rsidP="00D72A24">
      <w:pPr>
        <w:spacing w:after="200" w:line="276" w:lineRule="auto"/>
        <w:rPr>
          <w:rFonts w:ascii="Arial" w:hAnsi="Arial" w:cs="Arial"/>
          <w:b/>
          <w:color w:val="222222"/>
          <w:sz w:val="22"/>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3379"/>
      </w:tblGrid>
      <w:tr w:rsidR="00211AFC" w:rsidRPr="00456EFC" w:rsidTr="00211AFC">
        <w:trPr>
          <w:trHeight w:val="404"/>
        </w:trPr>
        <w:tc>
          <w:tcPr>
            <w:tcW w:w="2235" w:type="dxa"/>
            <w:vMerge w:val="restart"/>
          </w:tcPr>
          <w:p w:rsidR="00211AFC" w:rsidRPr="00456EFC" w:rsidRDefault="00211AFC" w:rsidP="00D72A24">
            <w:pPr>
              <w:rPr>
                <w:rFonts w:ascii="Arial" w:hAnsi="Arial" w:cs="Arial"/>
                <w:sz w:val="22"/>
                <w:szCs w:val="22"/>
              </w:rPr>
            </w:pPr>
            <w:r w:rsidRPr="00456EFC">
              <w:rPr>
                <w:rFonts w:ascii="Arial" w:hAnsi="Arial" w:cs="Arial"/>
                <w:noProof/>
                <w:sz w:val="22"/>
                <w:szCs w:val="22"/>
                <w:lang w:eastAsia="en-GB"/>
              </w:rPr>
              <w:drawing>
                <wp:inline distT="0" distB="0" distL="0" distR="0" wp14:anchorId="47201A1D" wp14:editId="35969B4F">
                  <wp:extent cx="1158240" cy="963295"/>
                  <wp:effectExtent l="0" t="0" r="381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240" cy="963295"/>
                          </a:xfrm>
                          <a:prstGeom prst="rect">
                            <a:avLst/>
                          </a:prstGeom>
                          <a:noFill/>
                        </pic:spPr>
                      </pic:pic>
                    </a:graphicData>
                  </a:graphic>
                </wp:inline>
              </w:drawing>
            </w:r>
          </w:p>
        </w:tc>
        <w:tc>
          <w:tcPr>
            <w:tcW w:w="13379" w:type="dxa"/>
          </w:tcPr>
          <w:p w:rsidR="00211AFC" w:rsidRPr="00456EFC" w:rsidRDefault="00DE7AAC" w:rsidP="00D72A24">
            <w:pPr>
              <w:rPr>
                <w:rFonts w:ascii="Arial" w:hAnsi="Arial" w:cs="Arial"/>
                <w:sz w:val="22"/>
                <w:szCs w:val="22"/>
              </w:rPr>
            </w:pPr>
            <w:hyperlink r:id="rId16" w:history="1">
              <w:r w:rsidR="00211AFC" w:rsidRPr="00456EFC">
                <w:rPr>
                  <w:rStyle w:val="Hyperlink"/>
                  <w:rFonts w:ascii="Arial" w:hAnsi="Arial" w:cs="Arial"/>
                  <w:sz w:val="22"/>
                  <w:szCs w:val="22"/>
                </w:rPr>
                <w:t>http://dev.selfcareforum.org/wp-content/uploads/2011/10/SCWwebbutton2017.jpg</w:t>
              </w:r>
            </w:hyperlink>
            <w:r w:rsidR="00211AFC" w:rsidRPr="00456EFC">
              <w:rPr>
                <w:rFonts w:ascii="Arial" w:hAnsi="Arial" w:cs="Arial"/>
                <w:sz w:val="22"/>
                <w:szCs w:val="22"/>
              </w:rPr>
              <w:t xml:space="preserve"> </w:t>
            </w:r>
          </w:p>
        </w:tc>
      </w:tr>
      <w:tr w:rsidR="00211AFC" w:rsidRPr="00456EFC" w:rsidTr="00211AFC">
        <w:trPr>
          <w:trHeight w:val="424"/>
        </w:trPr>
        <w:tc>
          <w:tcPr>
            <w:tcW w:w="2235" w:type="dxa"/>
            <w:vMerge/>
          </w:tcPr>
          <w:p w:rsidR="00211AFC" w:rsidRPr="00456EFC" w:rsidRDefault="00211AFC" w:rsidP="00D72A24">
            <w:pPr>
              <w:rPr>
                <w:rFonts w:ascii="Arial" w:hAnsi="Arial" w:cs="Arial"/>
                <w:sz w:val="22"/>
                <w:szCs w:val="22"/>
              </w:rPr>
            </w:pPr>
          </w:p>
        </w:tc>
        <w:tc>
          <w:tcPr>
            <w:tcW w:w="13379" w:type="dxa"/>
          </w:tcPr>
          <w:p w:rsidR="00211AFC" w:rsidRPr="00456EFC" w:rsidRDefault="00DE7AAC" w:rsidP="00D72A24">
            <w:pPr>
              <w:rPr>
                <w:rFonts w:ascii="Arial" w:hAnsi="Arial" w:cs="Arial"/>
                <w:sz w:val="22"/>
                <w:szCs w:val="22"/>
              </w:rPr>
            </w:pPr>
            <w:hyperlink r:id="rId17" w:history="1">
              <w:r w:rsidR="00211AFC" w:rsidRPr="00456EFC">
                <w:rPr>
                  <w:rStyle w:val="Hyperlink"/>
                  <w:rFonts w:ascii="Arial" w:hAnsi="Arial" w:cs="Arial"/>
                  <w:sz w:val="22"/>
                  <w:szCs w:val="22"/>
                </w:rPr>
                <w:t>http://dev.selfcareforum.org/wp-content/uploads/2011/10/SCWwebbuttonlg2017.jpg</w:t>
              </w:r>
            </w:hyperlink>
            <w:r w:rsidR="00211AFC" w:rsidRPr="00456EFC">
              <w:rPr>
                <w:rFonts w:ascii="Arial" w:hAnsi="Arial" w:cs="Arial"/>
                <w:sz w:val="22"/>
                <w:szCs w:val="22"/>
              </w:rPr>
              <w:t xml:space="preserve"> </w:t>
            </w:r>
          </w:p>
        </w:tc>
      </w:tr>
      <w:tr w:rsidR="00211AFC" w:rsidRPr="00456EFC" w:rsidTr="00211AFC">
        <w:trPr>
          <w:trHeight w:val="416"/>
        </w:trPr>
        <w:tc>
          <w:tcPr>
            <w:tcW w:w="2235" w:type="dxa"/>
            <w:vMerge/>
          </w:tcPr>
          <w:p w:rsidR="00211AFC" w:rsidRPr="00456EFC" w:rsidRDefault="00211AFC" w:rsidP="00D72A24">
            <w:pPr>
              <w:rPr>
                <w:rFonts w:ascii="Arial" w:hAnsi="Arial" w:cs="Arial"/>
                <w:sz w:val="22"/>
                <w:szCs w:val="22"/>
              </w:rPr>
            </w:pPr>
          </w:p>
        </w:tc>
        <w:tc>
          <w:tcPr>
            <w:tcW w:w="13379" w:type="dxa"/>
          </w:tcPr>
          <w:p w:rsidR="00211AFC" w:rsidRPr="00456EFC" w:rsidRDefault="00DE7AAC" w:rsidP="00D72A24">
            <w:pPr>
              <w:rPr>
                <w:rFonts w:ascii="Arial" w:hAnsi="Arial" w:cs="Arial"/>
                <w:sz w:val="22"/>
                <w:szCs w:val="22"/>
              </w:rPr>
            </w:pPr>
            <w:hyperlink r:id="rId18" w:history="1">
              <w:r w:rsidR="00211AFC" w:rsidRPr="00456EFC">
                <w:rPr>
                  <w:rStyle w:val="Hyperlink"/>
                  <w:rFonts w:ascii="Arial" w:hAnsi="Arial" w:cs="Arial"/>
                  <w:sz w:val="22"/>
                  <w:szCs w:val="22"/>
                </w:rPr>
                <w:t>http://dev.selfcareforum.org/wp-content/uploads/2012/08/SCWwebbanner2017.jpg</w:t>
              </w:r>
            </w:hyperlink>
            <w:r w:rsidR="00211AFC" w:rsidRPr="00456EFC">
              <w:rPr>
                <w:rFonts w:ascii="Arial" w:hAnsi="Arial" w:cs="Arial"/>
                <w:sz w:val="22"/>
                <w:szCs w:val="22"/>
              </w:rPr>
              <w:t xml:space="preserve"> </w:t>
            </w:r>
          </w:p>
        </w:tc>
      </w:tr>
    </w:tbl>
    <w:p w:rsidR="00D72A24" w:rsidRPr="00456EFC" w:rsidRDefault="00D72A24" w:rsidP="00D72A24">
      <w:pPr>
        <w:rPr>
          <w:rFonts w:ascii="Arial" w:hAnsi="Arial" w:cs="Arial"/>
          <w:sz w:val="22"/>
          <w:szCs w:val="22"/>
        </w:rPr>
      </w:pPr>
    </w:p>
    <w:p w:rsidR="00456EFC" w:rsidRPr="00456EFC" w:rsidRDefault="00456EFC" w:rsidP="003F6260">
      <w:pPr>
        <w:spacing w:after="200" w:line="276" w:lineRule="auto"/>
        <w:rPr>
          <w:rFonts w:ascii="Arial" w:hAnsi="Arial" w:cs="Arial"/>
          <w:sz w:val="22"/>
          <w:szCs w:val="22"/>
        </w:rPr>
      </w:pPr>
      <w:r w:rsidRPr="00456EFC">
        <w:rPr>
          <w:rFonts w:ascii="Arial" w:hAnsi="Arial" w:cs="Arial"/>
          <w:sz w:val="22"/>
          <w:szCs w:val="22"/>
        </w:rPr>
        <w:t>You can link to the</w:t>
      </w:r>
      <w:r w:rsidR="00D435EE" w:rsidRPr="00456EFC">
        <w:rPr>
          <w:rFonts w:ascii="Arial" w:hAnsi="Arial" w:cs="Arial"/>
          <w:sz w:val="22"/>
          <w:szCs w:val="22"/>
        </w:rPr>
        <w:t xml:space="preserve"> CCG</w:t>
      </w:r>
      <w:r w:rsidRPr="00456EFC">
        <w:rPr>
          <w:rFonts w:ascii="Arial" w:hAnsi="Arial" w:cs="Arial"/>
          <w:sz w:val="22"/>
          <w:szCs w:val="22"/>
        </w:rPr>
        <w:t>’s</w:t>
      </w:r>
      <w:r w:rsidR="00D435EE" w:rsidRPr="00456EFC">
        <w:rPr>
          <w:rFonts w:ascii="Arial" w:hAnsi="Arial" w:cs="Arial"/>
          <w:sz w:val="22"/>
          <w:szCs w:val="22"/>
        </w:rPr>
        <w:t xml:space="preserve"> webpage on self-care</w:t>
      </w:r>
      <w:r w:rsidR="00D958CF" w:rsidRPr="00456EFC">
        <w:rPr>
          <w:rFonts w:ascii="Arial" w:hAnsi="Arial" w:cs="Arial"/>
          <w:sz w:val="22"/>
          <w:szCs w:val="22"/>
        </w:rPr>
        <w:t xml:space="preserve">: </w:t>
      </w:r>
    </w:p>
    <w:p w:rsidR="00D435EE" w:rsidRPr="00456EFC" w:rsidRDefault="00DE7AAC" w:rsidP="003F6260">
      <w:pPr>
        <w:spacing w:after="200" w:line="276" w:lineRule="auto"/>
        <w:rPr>
          <w:rFonts w:ascii="Arial" w:hAnsi="Arial" w:cs="Arial"/>
          <w:sz w:val="22"/>
          <w:szCs w:val="22"/>
        </w:rPr>
      </w:pPr>
      <w:hyperlink r:id="rId19" w:history="1">
        <w:r w:rsidR="00253CA1" w:rsidRPr="00456EFC">
          <w:rPr>
            <w:rStyle w:val="Hyperlink"/>
            <w:rFonts w:ascii="Arial" w:hAnsi="Arial" w:cs="Arial"/>
            <w:sz w:val="22"/>
            <w:szCs w:val="22"/>
          </w:rPr>
          <w:t>www.miltonkeynesccg.nhs.uk/selfcare/</w:t>
        </w:r>
      </w:hyperlink>
      <w:r w:rsidR="00D958CF" w:rsidRPr="00456EFC">
        <w:rPr>
          <w:rFonts w:ascii="Arial" w:hAnsi="Arial" w:cs="Arial"/>
          <w:sz w:val="22"/>
          <w:szCs w:val="22"/>
        </w:rPr>
        <w:t xml:space="preserve"> </w:t>
      </w:r>
    </w:p>
    <w:p w:rsidR="00211AFC" w:rsidRPr="00456EFC" w:rsidRDefault="003F6260" w:rsidP="003F6260">
      <w:pPr>
        <w:spacing w:after="200" w:line="276" w:lineRule="auto"/>
        <w:rPr>
          <w:rFonts w:ascii="Arial" w:hAnsi="Arial" w:cs="Arial"/>
          <w:sz w:val="22"/>
          <w:szCs w:val="22"/>
        </w:rPr>
      </w:pPr>
      <w:r w:rsidRPr="00456EFC">
        <w:rPr>
          <w:rFonts w:ascii="Arial" w:hAnsi="Arial" w:cs="Arial"/>
          <w:b/>
          <w:sz w:val="22"/>
          <w:szCs w:val="22"/>
        </w:rPr>
        <w:t>Practice screen graphic (image as above):</w:t>
      </w:r>
    </w:p>
    <w:p w:rsidR="00075B68" w:rsidRPr="00456EFC" w:rsidRDefault="00DE7AAC" w:rsidP="00075B68">
      <w:pPr>
        <w:rPr>
          <w:rFonts w:ascii="Arial" w:hAnsi="Arial" w:cs="Arial"/>
          <w:sz w:val="22"/>
          <w:szCs w:val="22"/>
        </w:rPr>
      </w:pPr>
      <w:hyperlink r:id="rId20" w:history="1">
        <w:r w:rsidR="003F6260" w:rsidRPr="00456EFC">
          <w:rPr>
            <w:rStyle w:val="Hyperlink"/>
            <w:rFonts w:ascii="Arial" w:hAnsi="Arial" w:cs="Arial"/>
            <w:sz w:val="22"/>
            <w:szCs w:val="22"/>
          </w:rPr>
          <w:t>http://dev.selfcareforum.org/wp-content/uploads/2012/08/TVScreenImage1.jpg</w:t>
        </w:r>
      </w:hyperlink>
      <w:r w:rsidR="003F6260" w:rsidRPr="00456EFC">
        <w:rPr>
          <w:rFonts w:ascii="Arial" w:hAnsi="Arial" w:cs="Arial"/>
          <w:sz w:val="22"/>
          <w:szCs w:val="22"/>
        </w:rPr>
        <w:t xml:space="preserve"> </w:t>
      </w:r>
    </w:p>
    <w:p w:rsidR="00075B68" w:rsidRPr="00456EFC" w:rsidRDefault="00075B68" w:rsidP="00075B68">
      <w:pPr>
        <w:rPr>
          <w:rFonts w:ascii="Arial" w:hAnsi="Arial" w:cs="Arial"/>
          <w:sz w:val="22"/>
          <w:szCs w:val="22"/>
        </w:rPr>
      </w:pPr>
    </w:p>
    <w:p w:rsidR="00456EFC" w:rsidRDefault="003F6260" w:rsidP="00456EFC">
      <w:pPr>
        <w:spacing w:line="276" w:lineRule="auto"/>
        <w:rPr>
          <w:rFonts w:ascii="Arial" w:hAnsi="Arial" w:cs="Arial"/>
          <w:b/>
          <w:i/>
          <w:sz w:val="22"/>
          <w:szCs w:val="22"/>
        </w:rPr>
      </w:pPr>
      <w:r w:rsidRPr="00456EFC">
        <w:rPr>
          <w:rFonts w:ascii="Arial" w:hAnsi="Arial" w:cs="Arial"/>
          <w:b/>
          <w:i/>
          <w:sz w:val="22"/>
          <w:szCs w:val="22"/>
        </w:rPr>
        <w:t>Traditional Resources</w:t>
      </w:r>
    </w:p>
    <w:p w:rsidR="00533DA3" w:rsidRPr="00456EFC" w:rsidRDefault="00533DA3" w:rsidP="00456EFC">
      <w:pPr>
        <w:spacing w:line="276" w:lineRule="auto"/>
        <w:rPr>
          <w:rFonts w:ascii="Arial" w:hAnsi="Arial" w:cs="Arial"/>
          <w:b/>
          <w:i/>
          <w:sz w:val="22"/>
          <w:szCs w:val="22"/>
        </w:rPr>
      </w:pPr>
      <w:r w:rsidRPr="00456EFC">
        <w:rPr>
          <w:rFonts w:ascii="Arial" w:hAnsi="Arial" w:cs="Arial"/>
          <w:b/>
          <w:sz w:val="22"/>
          <w:szCs w:val="22"/>
        </w:rPr>
        <w:t>Article:</w:t>
      </w:r>
    </w:p>
    <w:tbl>
      <w:tblPr>
        <w:tblStyle w:val="TableGrid"/>
        <w:tblW w:w="0" w:type="auto"/>
        <w:tblLook w:val="04A0" w:firstRow="1" w:lastRow="0" w:firstColumn="1" w:lastColumn="0" w:noHBand="0" w:noVBand="1"/>
      </w:tblPr>
      <w:tblGrid>
        <w:gridCol w:w="1809"/>
        <w:gridCol w:w="13805"/>
      </w:tblGrid>
      <w:tr w:rsidR="00533DA3" w:rsidRPr="00456EFC" w:rsidTr="00075B68">
        <w:trPr>
          <w:trHeight w:val="762"/>
        </w:trPr>
        <w:tc>
          <w:tcPr>
            <w:tcW w:w="1809" w:type="dxa"/>
            <w:tcBorders>
              <w:top w:val="nil"/>
              <w:left w:val="nil"/>
              <w:bottom w:val="nil"/>
              <w:right w:val="nil"/>
            </w:tcBorders>
          </w:tcPr>
          <w:bookmarkStart w:id="0" w:name="_MON_1570262917"/>
          <w:bookmarkEnd w:id="0"/>
          <w:p w:rsidR="00533DA3" w:rsidRPr="00456EFC" w:rsidRDefault="00533DA3" w:rsidP="00533DA3">
            <w:pPr>
              <w:rPr>
                <w:rFonts w:ascii="Arial" w:hAnsi="Arial" w:cs="Arial"/>
                <w:b/>
                <w:sz w:val="22"/>
                <w:szCs w:val="22"/>
              </w:rPr>
            </w:pPr>
            <w:r w:rsidRPr="00456EFC">
              <w:rPr>
                <w:rFonts w:ascii="Arial" w:hAnsi="Arial" w:cs="Arial"/>
                <w:b/>
                <w:sz w:val="22"/>
                <w:szCs w:val="22"/>
              </w:rPr>
              <w:object w:dxaOrig="1550" w:dyaOrig="991" w14:anchorId="6DD0F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1" o:title=""/>
                </v:shape>
                <o:OLEObject Type="Embed" ProgID="Word.Document.12" ShapeID="_x0000_i1025" DrawAspect="Icon" ObjectID="_1594464024" r:id="rId22">
                  <o:FieldCodes>\s</o:FieldCodes>
                </o:OLEObject>
              </w:object>
            </w:r>
          </w:p>
        </w:tc>
        <w:tc>
          <w:tcPr>
            <w:tcW w:w="13805" w:type="dxa"/>
            <w:tcBorders>
              <w:top w:val="nil"/>
              <w:left w:val="nil"/>
              <w:bottom w:val="nil"/>
              <w:right w:val="nil"/>
            </w:tcBorders>
          </w:tcPr>
          <w:p w:rsidR="00533DA3" w:rsidRPr="00456EFC" w:rsidRDefault="00D435EE" w:rsidP="00533DA3">
            <w:pPr>
              <w:rPr>
                <w:rFonts w:ascii="Arial" w:hAnsi="Arial" w:cs="Arial"/>
                <w:sz w:val="22"/>
                <w:szCs w:val="22"/>
              </w:rPr>
            </w:pPr>
            <w:r w:rsidRPr="00456EFC">
              <w:rPr>
                <w:rFonts w:ascii="Arial" w:hAnsi="Arial" w:cs="Arial"/>
                <w:sz w:val="22"/>
                <w:szCs w:val="22"/>
              </w:rPr>
              <w:t>The embedded article can be used in newsletters and/or websites</w:t>
            </w:r>
          </w:p>
        </w:tc>
      </w:tr>
    </w:tbl>
    <w:p w:rsidR="00533DA3" w:rsidRPr="00456EFC" w:rsidRDefault="00533DA3" w:rsidP="00533DA3">
      <w:pPr>
        <w:rPr>
          <w:rFonts w:ascii="Arial" w:hAnsi="Arial" w:cs="Arial"/>
          <w:b/>
          <w:sz w:val="22"/>
          <w:szCs w:val="22"/>
        </w:rPr>
      </w:pPr>
      <w:r w:rsidRPr="00456EFC">
        <w:rPr>
          <w:rFonts w:ascii="Arial" w:hAnsi="Arial" w:cs="Arial"/>
          <w:b/>
          <w:sz w:val="22"/>
          <w:szCs w:val="22"/>
        </w:rPr>
        <w:t>Poster</w:t>
      </w:r>
      <w:r w:rsidR="003F6260" w:rsidRPr="00456EFC">
        <w:rPr>
          <w:rFonts w:ascii="Arial" w:hAnsi="Arial" w:cs="Arial"/>
          <w:b/>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13329"/>
      </w:tblGrid>
      <w:tr w:rsidR="00533DA3" w:rsidRPr="00456EFC" w:rsidTr="00533DA3">
        <w:trPr>
          <w:trHeight w:val="875"/>
        </w:trPr>
        <w:tc>
          <w:tcPr>
            <w:tcW w:w="1809" w:type="dxa"/>
          </w:tcPr>
          <w:p w:rsidR="00533DA3" w:rsidRPr="00456EFC" w:rsidRDefault="00C818C7" w:rsidP="00533DA3">
            <w:pPr>
              <w:rPr>
                <w:rFonts w:ascii="Arial" w:hAnsi="Arial" w:cs="Arial"/>
                <w:b/>
                <w:sz w:val="22"/>
                <w:szCs w:val="22"/>
              </w:rPr>
            </w:pPr>
            <w:r w:rsidRPr="00456EFC">
              <w:rPr>
                <w:rFonts w:ascii="Arial" w:hAnsi="Arial" w:cs="Arial"/>
                <w:b/>
                <w:sz w:val="22"/>
                <w:szCs w:val="22"/>
              </w:rPr>
              <w:object w:dxaOrig="2069" w:dyaOrig="1320" w14:anchorId="04CE6F7C">
                <v:shape id="_x0000_i1026" type="#_x0000_t75" style="width:103.5pt;height:66pt" o:ole="">
                  <v:imagedata r:id="rId23" o:title=""/>
                </v:shape>
                <o:OLEObject Type="Embed" ProgID="AcroExch.Document.DC" ShapeID="_x0000_i1026" DrawAspect="Icon" ObjectID="_1594464025" r:id="rId24"/>
              </w:object>
            </w:r>
          </w:p>
        </w:tc>
        <w:tc>
          <w:tcPr>
            <w:tcW w:w="13805" w:type="dxa"/>
          </w:tcPr>
          <w:p w:rsidR="00533DA3" w:rsidRPr="00456EFC" w:rsidRDefault="00533DA3" w:rsidP="00533DA3">
            <w:pPr>
              <w:rPr>
                <w:rFonts w:ascii="Arial" w:hAnsi="Arial" w:cs="Arial"/>
                <w:sz w:val="22"/>
                <w:szCs w:val="22"/>
              </w:rPr>
            </w:pPr>
          </w:p>
          <w:p w:rsidR="00533DA3" w:rsidRPr="00456EFC" w:rsidRDefault="00533DA3" w:rsidP="00533DA3">
            <w:pPr>
              <w:rPr>
                <w:rFonts w:ascii="Arial" w:hAnsi="Arial" w:cs="Arial"/>
                <w:bCs/>
                <w:i/>
                <w:sz w:val="22"/>
                <w:szCs w:val="22"/>
              </w:rPr>
            </w:pPr>
            <w:r w:rsidRPr="00456EFC">
              <w:rPr>
                <w:rFonts w:ascii="Arial" w:hAnsi="Arial" w:cs="Arial"/>
                <w:sz w:val="22"/>
                <w:szCs w:val="22"/>
              </w:rPr>
              <w:t>The embedded poster “</w:t>
            </w:r>
            <w:r w:rsidRPr="00456EFC">
              <w:rPr>
                <w:rFonts w:ascii="Arial" w:hAnsi="Arial" w:cs="Arial"/>
                <w:bCs/>
                <w:i/>
                <w:sz w:val="22"/>
                <w:szCs w:val="22"/>
              </w:rPr>
              <w:t xml:space="preserve">Can the Pharmacist help with your symptoms”? </w:t>
            </w:r>
            <w:r w:rsidRPr="00456EFC">
              <w:rPr>
                <w:rFonts w:ascii="Arial" w:hAnsi="Arial" w:cs="Arial"/>
                <w:sz w:val="22"/>
                <w:szCs w:val="22"/>
              </w:rPr>
              <w:t>can be printed off for your practice/organisation to display</w:t>
            </w:r>
          </w:p>
        </w:tc>
      </w:tr>
    </w:tbl>
    <w:p w:rsidR="005A43F7" w:rsidRPr="00456EFC" w:rsidRDefault="00075B68" w:rsidP="00075B68">
      <w:pPr>
        <w:rPr>
          <w:rFonts w:ascii="Arial" w:hAnsi="Arial" w:cs="Arial"/>
          <w:sz w:val="22"/>
          <w:szCs w:val="22"/>
          <w:highlight w:val="yellow"/>
        </w:rPr>
      </w:pPr>
      <w:r w:rsidRPr="00456EFC">
        <w:rPr>
          <w:rFonts w:ascii="Arial" w:hAnsi="Arial" w:cs="Arial"/>
          <w:b/>
          <w:sz w:val="22"/>
          <w:szCs w:val="22"/>
        </w:rPr>
        <w:t>Minor illness information leaflet:</w:t>
      </w:r>
      <w:r w:rsidR="00C818C7" w:rsidRPr="00456EFC">
        <w:rPr>
          <w:rFonts w:ascii="Arial" w:hAnsi="Arial" w:cs="Arial"/>
          <w:sz w:val="22"/>
          <w:szCs w:val="22"/>
        </w:rPr>
        <w:t xml:space="preserve"> </w:t>
      </w:r>
      <w:r w:rsidRPr="00456EFC">
        <w:rPr>
          <w:rFonts w:ascii="Arial" w:hAnsi="Arial" w:cs="Arial"/>
          <w:sz w:val="22"/>
          <w:szCs w:val="22"/>
        </w:rPr>
        <w:t>Information f</w:t>
      </w:r>
      <w:r w:rsidR="000D3380" w:rsidRPr="00456EFC">
        <w:rPr>
          <w:rFonts w:ascii="Arial" w:hAnsi="Arial" w:cs="Arial"/>
          <w:sz w:val="22"/>
          <w:szCs w:val="22"/>
        </w:rPr>
        <w:t xml:space="preserve">or the public </w:t>
      </w:r>
      <w:hyperlink r:id="rId25" w:history="1">
        <w:r w:rsidR="00253CA1" w:rsidRPr="00456EFC">
          <w:rPr>
            <w:rStyle w:val="Hyperlink"/>
            <w:rFonts w:ascii="Arial" w:hAnsi="Arial" w:cs="Arial"/>
            <w:sz w:val="22"/>
            <w:szCs w:val="22"/>
          </w:rPr>
          <w:t>is available to download</w:t>
        </w:r>
      </w:hyperlink>
      <w:r w:rsidR="005A43F7" w:rsidRPr="00456EFC">
        <w:rPr>
          <w:rFonts w:ascii="Arial" w:hAnsi="Arial" w:cs="Arial"/>
          <w:sz w:val="22"/>
          <w:szCs w:val="22"/>
        </w:rPr>
        <w:t>, you are also free to print and place in your premises</w:t>
      </w:r>
      <w:r w:rsidR="008E2FA7" w:rsidRPr="00456EFC">
        <w:rPr>
          <w:rFonts w:ascii="Arial" w:hAnsi="Arial" w:cs="Arial"/>
          <w:sz w:val="22"/>
          <w:szCs w:val="22"/>
        </w:rPr>
        <w:t>:</w:t>
      </w:r>
    </w:p>
    <w:p w:rsidR="00751941" w:rsidRPr="00456EFC" w:rsidRDefault="005A43F7">
      <w:pPr>
        <w:rPr>
          <w:rFonts w:ascii="Arial" w:hAnsi="Arial" w:cs="Arial"/>
          <w:sz w:val="22"/>
          <w:szCs w:val="22"/>
        </w:rPr>
      </w:pPr>
      <w:r w:rsidRPr="00456EFC">
        <w:rPr>
          <w:rFonts w:ascii="Arial" w:hAnsi="Arial" w:cs="Arial"/>
          <w:sz w:val="22"/>
          <w:szCs w:val="22"/>
        </w:rPr>
        <w:object w:dxaOrig="1531" w:dyaOrig="991" w14:anchorId="7E9788F0">
          <v:shape id="_x0000_i1027" type="#_x0000_t75" style="width:93.75pt;height:60.75pt" o:ole="">
            <v:imagedata r:id="rId26" o:title=""/>
          </v:shape>
          <o:OLEObject Type="Embed" ProgID="AcroExch.Document.DC" ShapeID="_x0000_i1027" DrawAspect="Icon" ObjectID="_1594464026" r:id="rId27"/>
        </w:object>
      </w:r>
      <w:r w:rsidR="00751941" w:rsidRPr="00456EFC">
        <w:rPr>
          <w:rFonts w:ascii="Arial" w:hAnsi="Arial" w:cs="Arial"/>
          <w:sz w:val="22"/>
          <w:szCs w:val="22"/>
        </w:rPr>
        <w:br w:type="page"/>
      </w:r>
    </w:p>
    <w:p w:rsidR="00751941" w:rsidRPr="00456EFC" w:rsidRDefault="00751941" w:rsidP="00075B68">
      <w:pPr>
        <w:rPr>
          <w:rFonts w:ascii="Arial" w:hAnsi="Arial" w:cs="Arial"/>
          <w:b/>
          <w:sz w:val="22"/>
          <w:szCs w:val="22"/>
        </w:rPr>
      </w:pPr>
      <w:r w:rsidRPr="00456EFC">
        <w:rPr>
          <w:rFonts w:ascii="Arial" w:hAnsi="Arial" w:cs="Arial"/>
          <w:b/>
          <w:sz w:val="22"/>
          <w:szCs w:val="22"/>
        </w:rPr>
        <w:t>Appendix A</w:t>
      </w:r>
    </w:p>
    <w:p w:rsidR="00751941" w:rsidRPr="00456EFC" w:rsidRDefault="00751941" w:rsidP="00075B68">
      <w:pPr>
        <w:rPr>
          <w:rFonts w:ascii="Arial" w:hAnsi="Arial" w:cs="Arial"/>
          <w:b/>
          <w:sz w:val="22"/>
          <w:szCs w:val="22"/>
        </w:rPr>
      </w:pPr>
    </w:p>
    <w:p w:rsidR="00751941" w:rsidRPr="00456EFC" w:rsidRDefault="00751941" w:rsidP="00075B68">
      <w:pPr>
        <w:rPr>
          <w:rFonts w:ascii="Arial" w:hAnsi="Arial" w:cs="Arial"/>
          <w:b/>
          <w:sz w:val="22"/>
          <w:szCs w:val="22"/>
        </w:rPr>
      </w:pPr>
      <w:r w:rsidRPr="00456EFC">
        <w:rPr>
          <w:rFonts w:ascii="Arial" w:hAnsi="Arial" w:cs="Arial"/>
          <w:b/>
          <w:sz w:val="22"/>
          <w:szCs w:val="22"/>
        </w:rPr>
        <w:t>Activity log</w:t>
      </w:r>
    </w:p>
    <w:p w:rsidR="00751941" w:rsidRPr="00456EFC" w:rsidRDefault="00751941" w:rsidP="00075B68">
      <w:pPr>
        <w:rPr>
          <w:rFonts w:ascii="Arial" w:hAnsi="Arial" w:cs="Arial"/>
          <w:sz w:val="22"/>
          <w:szCs w:val="22"/>
        </w:rPr>
      </w:pPr>
    </w:p>
    <w:p w:rsidR="00751941" w:rsidRPr="00456EFC" w:rsidRDefault="00751941" w:rsidP="00075B68">
      <w:pPr>
        <w:rPr>
          <w:rFonts w:ascii="Arial" w:hAnsi="Arial" w:cs="Arial"/>
          <w:b/>
          <w:sz w:val="22"/>
          <w:szCs w:val="22"/>
        </w:rPr>
      </w:pPr>
      <w:r w:rsidRPr="00456EFC">
        <w:rPr>
          <w:rFonts w:ascii="Arial" w:hAnsi="Arial" w:cs="Arial"/>
          <w:b/>
          <w:sz w:val="22"/>
          <w:szCs w:val="22"/>
        </w:rPr>
        <w:t xml:space="preserve">Please complete and return to </w:t>
      </w:r>
      <w:hyperlink r:id="rId28" w:history="1">
        <w:r w:rsidR="001D54AC" w:rsidRPr="00456EFC">
          <w:rPr>
            <w:rStyle w:val="Hyperlink"/>
            <w:rFonts w:ascii="Arial" w:hAnsi="Arial" w:cs="Arial"/>
            <w:sz w:val="22"/>
            <w:szCs w:val="22"/>
          </w:rPr>
          <w:t>dan.ibeziako@ardengemcsu.nhs.uk</w:t>
        </w:r>
      </w:hyperlink>
      <w:r w:rsidRPr="00456EFC">
        <w:rPr>
          <w:rFonts w:ascii="Arial" w:hAnsi="Arial" w:cs="Arial"/>
          <w:sz w:val="22"/>
          <w:szCs w:val="22"/>
        </w:rPr>
        <w:t xml:space="preserve"> to enable us to gauge overall system-wide levels of engagement.</w:t>
      </w:r>
    </w:p>
    <w:p w:rsidR="00751941" w:rsidRPr="00456EFC" w:rsidRDefault="00751941" w:rsidP="00075B68">
      <w:pPr>
        <w:rPr>
          <w:rFonts w:ascii="Arial" w:hAnsi="Arial" w:cs="Arial"/>
          <w:b/>
          <w:sz w:val="22"/>
          <w:szCs w:val="22"/>
        </w:rPr>
      </w:pPr>
    </w:p>
    <w:tbl>
      <w:tblPr>
        <w:tblW w:w="14440" w:type="dxa"/>
        <w:tblInd w:w="108" w:type="dxa"/>
        <w:tblLook w:val="04A0" w:firstRow="1" w:lastRow="0" w:firstColumn="1" w:lastColumn="0" w:noHBand="0" w:noVBand="1"/>
      </w:tblPr>
      <w:tblGrid>
        <w:gridCol w:w="2410"/>
        <w:gridCol w:w="630"/>
        <w:gridCol w:w="760"/>
        <w:gridCol w:w="760"/>
        <w:gridCol w:w="760"/>
        <w:gridCol w:w="760"/>
        <w:gridCol w:w="760"/>
        <w:gridCol w:w="760"/>
        <w:gridCol w:w="760"/>
        <w:gridCol w:w="760"/>
        <w:gridCol w:w="760"/>
        <w:gridCol w:w="760"/>
        <w:gridCol w:w="760"/>
        <w:gridCol w:w="760"/>
        <w:gridCol w:w="760"/>
        <w:gridCol w:w="760"/>
        <w:gridCol w:w="760"/>
      </w:tblGrid>
      <w:tr w:rsidR="00751941" w:rsidRPr="00456EFC" w:rsidTr="00945D99">
        <w:trPr>
          <w:trHeight w:val="660"/>
        </w:trPr>
        <w:tc>
          <w:tcPr>
            <w:tcW w:w="2410" w:type="dxa"/>
            <w:tcBorders>
              <w:top w:val="nil"/>
              <w:left w:val="nil"/>
              <w:bottom w:val="nil"/>
              <w:right w:val="nil"/>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p>
        </w:tc>
        <w:tc>
          <w:tcPr>
            <w:tcW w:w="59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jc w:val="cente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KEY MESSAGES</w:t>
            </w:r>
          </w:p>
        </w:tc>
        <w:tc>
          <w:tcPr>
            <w:tcW w:w="3800" w:type="dxa"/>
            <w:gridSpan w:val="5"/>
            <w:tcBorders>
              <w:top w:val="single" w:sz="4" w:space="0" w:color="auto"/>
              <w:left w:val="nil"/>
              <w:bottom w:val="single" w:sz="4" w:space="0" w:color="auto"/>
              <w:right w:val="single" w:sz="4" w:space="0" w:color="auto"/>
            </w:tcBorders>
            <w:vAlign w:val="bottom"/>
          </w:tcPr>
          <w:p w:rsidR="00751941" w:rsidRPr="00456EFC" w:rsidRDefault="00751941" w:rsidP="00945D99">
            <w:pPr>
              <w:jc w:val="cente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SOCIAL &amp; DIGITAL MEDIA</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751941" w:rsidRPr="00456EFC" w:rsidRDefault="00751941" w:rsidP="00945D99">
            <w:pPr>
              <w:jc w:val="cente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TRADITIONAL RESOURCES</w:t>
            </w:r>
          </w:p>
        </w:tc>
      </w:tr>
      <w:tr w:rsidR="00751941" w:rsidRPr="00456EFC" w:rsidTr="00945D99">
        <w:trPr>
          <w:trHeight w:val="1997"/>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63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Self-care for life</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Flu</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Pharmacy</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111</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NHS Choices</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Mental Health</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Long term conditions</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GP practices</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Hashtags</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Web button</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Screen graphic</w:t>
            </w:r>
          </w:p>
        </w:tc>
        <w:tc>
          <w:tcPr>
            <w:tcW w:w="760" w:type="dxa"/>
            <w:tcBorders>
              <w:top w:val="single" w:sz="4" w:space="0" w:color="auto"/>
              <w:left w:val="nil"/>
              <w:bottom w:val="single" w:sz="4" w:space="0" w:color="auto"/>
              <w:right w:val="single" w:sz="4" w:space="0" w:color="auto"/>
            </w:tcBorders>
            <w:textDirection w:val="btLr"/>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Retweeting and sharing messages</w:t>
            </w:r>
          </w:p>
        </w:tc>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Link to CCG self-care webpage</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Poster</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Article for website/newsletter</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When will I feel better leaflet</w:t>
            </w:r>
          </w:p>
        </w:tc>
      </w:tr>
      <w:tr w:rsidR="00751941" w:rsidRPr="00456EFC" w:rsidTr="00945D99">
        <w:trPr>
          <w:trHeight w:val="33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CCG</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5648" behindDoc="0" locked="0" layoutInCell="1" allowOverlap="1" wp14:anchorId="166D556D" wp14:editId="7B730259">
                  <wp:simplePos x="0" y="0"/>
                  <wp:positionH relativeFrom="column">
                    <wp:posOffset>0</wp:posOffset>
                  </wp:positionH>
                  <wp:positionV relativeFrom="paragraph">
                    <wp:posOffset>0</wp:posOffset>
                  </wp:positionV>
                  <wp:extent cx="228600" cy="219075"/>
                  <wp:effectExtent l="0" t="0" r="0" b="0"/>
                  <wp:wrapNone/>
                  <wp:docPr id="49" name="Picture 49"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24" name="Picture 23"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1312" behindDoc="0" locked="0" layoutInCell="1" allowOverlap="1" wp14:anchorId="062E02AD" wp14:editId="2E296185">
                  <wp:simplePos x="0" y="0"/>
                  <wp:positionH relativeFrom="column">
                    <wp:posOffset>0</wp:posOffset>
                  </wp:positionH>
                  <wp:positionV relativeFrom="paragraph">
                    <wp:posOffset>0</wp:posOffset>
                  </wp:positionV>
                  <wp:extent cx="228600" cy="219075"/>
                  <wp:effectExtent l="0" t="0" r="0" b="0"/>
                  <wp:wrapNone/>
                  <wp:docPr id="48" name="Picture 48"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8" name="Picture 7"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2336" behindDoc="0" locked="0" layoutInCell="1" allowOverlap="1" wp14:anchorId="048EE76A" wp14:editId="7950748B">
                  <wp:simplePos x="0" y="0"/>
                  <wp:positionH relativeFrom="column">
                    <wp:posOffset>0</wp:posOffset>
                  </wp:positionH>
                  <wp:positionV relativeFrom="paragraph">
                    <wp:posOffset>0</wp:posOffset>
                  </wp:positionV>
                  <wp:extent cx="228600" cy="219075"/>
                  <wp:effectExtent l="0" t="0" r="0" b="0"/>
                  <wp:wrapNone/>
                  <wp:docPr id="47" name="Picture 47"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0" name="Picture 9"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3360" behindDoc="0" locked="0" layoutInCell="1" allowOverlap="1" wp14:anchorId="1E93EAB0" wp14:editId="2B9F34E2">
                  <wp:simplePos x="0" y="0"/>
                  <wp:positionH relativeFrom="column">
                    <wp:posOffset>0</wp:posOffset>
                  </wp:positionH>
                  <wp:positionV relativeFrom="paragraph">
                    <wp:posOffset>0</wp:posOffset>
                  </wp:positionV>
                  <wp:extent cx="228600" cy="219075"/>
                  <wp:effectExtent l="0" t="0" r="0" b="0"/>
                  <wp:wrapNone/>
                  <wp:docPr id="46" name="Picture 46"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1" name="Picture 10"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4384" behindDoc="0" locked="0" layoutInCell="1" allowOverlap="1" wp14:anchorId="15BC9EDE" wp14:editId="0027592F">
                  <wp:simplePos x="0" y="0"/>
                  <wp:positionH relativeFrom="column">
                    <wp:posOffset>0</wp:posOffset>
                  </wp:positionH>
                  <wp:positionV relativeFrom="paragraph">
                    <wp:posOffset>0</wp:posOffset>
                  </wp:positionV>
                  <wp:extent cx="228600" cy="219075"/>
                  <wp:effectExtent l="0" t="0" r="0" b="0"/>
                  <wp:wrapNone/>
                  <wp:docPr id="45" name="Picture 45"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2" name="Picture 11"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5408" behindDoc="0" locked="0" layoutInCell="1" allowOverlap="1" wp14:anchorId="00950BD6" wp14:editId="70F3C737">
                  <wp:simplePos x="0" y="0"/>
                  <wp:positionH relativeFrom="column">
                    <wp:posOffset>0</wp:posOffset>
                  </wp:positionH>
                  <wp:positionV relativeFrom="paragraph">
                    <wp:posOffset>0</wp:posOffset>
                  </wp:positionV>
                  <wp:extent cx="228600" cy="219075"/>
                  <wp:effectExtent l="0" t="0" r="0" b="0"/>
                  <wp:wrapNone/>
                  <wp:docPr id="44" name="Picture 44"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3" name="Picture 12"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6432" behindDoc="0" locked="0" layoutInCell="1" allowOverlap="1" wp14:anchorId="532E7337" wp14:editId="3806E94F">
                  <wp:simplePos x="0" y="0"/>
                  <wp:positionH relativeFrom="column">
                    <wp:posOffset>0</wp:posOffset>
                  </wp:positionH>
                  <wp:positionV relativeFrom="paragraph">
                    <wp:posOffset>0</wp:posOffset>
                  </wp:positionV>
                  <wp:extent cx="228600" cy="219075"/>
                  <wp:effectExtent l="0" t="0" r="0" b="0"/>
                  <wp:wrapNone/>
                  <wp:docPr id="43" name="Picture 43"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4" name="Picture 13"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7456" behindDoc="0" locked="0" layoutInCell="1" allowOverlap="1" wp14:anchorId="7C315DDA" wp14:editId="0CEA7274">
                  <wp:simplePos x="0" y="0"/>
                  <wp:positionH relativeFrom="column">
                    <wp:posOffset>0</wp:posOffset>
                  </wp:positionH>
                  <wp:positionV relativeFrom="paragraph">
                    <wp:posOffset>0</wp:posOffset>
                  </wp:positionV>
                  <wp:extent cx="228600" cy="219075"/>
                  <wp:effectExtent l="0" t="0" r="0" b="0"/>
                  <wp:wrapNone/>
                  <wp:docPr id="42" name="Picture 42"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5" name="Picture 14"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8480" behindDoc="0" locked="0" layoutInCell="1" allowOverlap="1" wp14:anchorId="1935822B" wp14:editId="34CF5DAD">
                  <wp:simplePos x="0" y="0"/>
                  <wp:positionH relativeFrom="column">
                    <wp:posOffset>0</wp:posOffset>
                  </wp:positionH>
                  <wp:positionV relativeFrom="paragraph">
                    <wp:posOffset>0</wp:posOffset>
                  </wp:positionV>
                  <wp:extent cx="228600" cy="219075"/>
                  <wp:effectExtent l="0" t="0" r="0" b="0"/>
                  <wp:wrapNone/>
                  <wp:docPr id="41" name="Picture 41"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6" name="Picture 15"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69504" behindDoc="0" locked="0" layoutInCell="1" allowOverlap="1" wp14:anchorId="12497637" wp14:editId="2748D095">
                  <wp:simplePos x="0" y="0"/>
                  <wp:positionH relativeFrom="column">
                    <wp:posOffset>0</wp:posOffset>
                  </wp:positionH>
                  <wp:positionV relativeFrom="paragraph">
                    <wp:posOffset>0</wp:posOffset>
                  </wp:positionV>
                  <wp:extent cx="228600" cy="219075"/>
                  <wp:effectExtent l="0" t="0" r="0" b="0"/>
                  <wp:wrapNone/>
                  <wp:docPr id="40" name="Picture 40"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7" name="Picture 16"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0528" behindDoc="0" locked="0" layoutInCell="1" allowOverlap="1" wp14:anchorId="2F76AB3D" wp14:editId="76940518">
                  <wp:simplePos x="0" y="0"/>
                  <wp:positionH relativeFrom="column">
                    <wp:posOffset>0</wp:posOffset>
                  </wp:positionH>
                  <wp:positionV relativeFrom="paragraph">
                    <wp:posOffset>0</wp:posOffset>
                  </wp:positionV>
                  <wp:extent cx="228600" cy="219075"/>
                  <wp:effectExtent l="0" t="0" r="0" b="0"/>
                  <wp:wrapNone/>
                  <wp:docPr id="39" name="Picture 39"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8" name="Picture 17"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noProof/>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6672" behindDoc="0" locked="0" layoutInCell="1" allowOverlap="1" wp14:anchorId="279463EE" wp14:editId="02CA5ED5">
                  <wp:simplePos x="0" y="0"/>
                  <wp:positionH relativeFrom="column">
                    <wp:posOffset>49784</wp:posOffset>
                  </wp:positionH>
                  <wp:positionV relativeFrom="paragraph">
                    <wp:posOffset>-1219</wp:posOffset>
                  </wp:positionV>
                  <wp:extent cx="228600" cy="219075"/>
                  <wp:effectExtent l="0" t="0" r="0" b="9525"/>
                  <wp:wrapNone/>
                  <wp:docPr id="1" name="Picture 1"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9" name="Picture 18"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1552" behindDoc="0" locked="0" layoutInCell="1" allowOverlap="1" wp14:anchorId="28A4BBCA" wp14:editId="52C506E1">
                  <wp:simplePos x="0" y="0"/>
                  <wp:positionH relativeFrom="column">
                    <wp:posOffset>0</wp:posOffset>
                  </wp:positionH>
                  <wp:positionV relativeFrom="paragraph">
                    <wp:posOffset>0</wp:posOffset>
                  </wp:positionV>
                  <wp:extent cx="228600" cy="219075"/>
                  <wp:effectExtent l="0" t="0" r="0" b="0"/>
                  <wp:wrapNone/>
                  <wp:docPr id="38" name="Picture 38"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19" name="Picture 18"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2576" behindDoc="0" locked="0" layoutInCell="1" allowOverlap="1" wp14:anchorId="6BA5D60E" wp14:editId="5411BBA4">
                  <wp:simplePos x="0" y="0"/>
                  <wp:positionH relativeFrom="column">
                    <wp:posOffset>0</wp:posOffset>
                  </wp:positionH>
                  <wp:positionV relativeFrom="paragraph">
                    <wp:posOffset>0</wp:posOffset>
                  </wp:positionV>
                  <wp:extent cx="228600" cy="219075"/>
                  <wp:effectExtent l="0" t="0" r="0" b="0"/>
                  <wp:wrapNone/>
                  <wp:docPr id="37" name="Picture 37"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21" name="Picture 20"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3600" behindDoc="0" locked="0" layoutInCell="1" allowOverlap="1" wp14:anchorId="4758536D" wp14:editId="22855610">
                  <wp:simplePos x="0" y="0"/>
                  <wp:positionH relativeFrom="column">
                    <wp:posOffset>0</wp:posOffset>
                  </wp:positionH>
                  <wp:positionV relativeFrom="paragraph">
                    <wp:posOffset>0</wp:posOffset>
                  </wp:positionV>
                  <wp:extent cx="228600" cy="219075"/>
                  <wp:effectExtent l="0" t="0" r="0" b="0"/>
                  <wp:wrapNone/>
                  <wp:docPr id="36" name="Picture 36"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22" name="Picture 21"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noProof/>
                <w:color w:val="000000"/>
                <w:sz w:val="22"/>
                <w:szCs w:val="22"/>
                <w:lang w:eastAsia="en-GB"/>
              </w:rPr>
              <w:drawing>
                <wp:anchor distT="0" distB="0" distL="114300" distR="114300" simplePos="0" relativeHeight="251674624" behindDoc="0" locked="0" layoutInCell="1" allowOverlap="1" wp14:anchorId="70437901" wp14:editId="6786095B">
                  <wp:simplePos x="0" y="0"/>
                  <wp:positionH relativeFrom="column">
                    <wp:posOffset>0</wp:posOffset>
                  </wp:positionH>
                  <wp:positionV relativeFrom="paragraph">
                    <wp:posOffset>0</wp:posOffset>
                  </wp:positionV>
                  <wp:extent cx="228600" cy="219075"/>
                  <wp:effectExtent l="0" t="0" r="0" b="0"/>
                  <wp:wrapNone/>
                  <wp:docPr id="35" name="Picture 35" descr="C:\Users\Mehta Sonal\AppData\Local\Microsoft\Windows\Temporary Internet Files\Content.IE5\XWYYD3RA\Check_mark_23x20_02.svg[1].png"/>
                  <wp:cNvGraphicFramePr/>
                  <a:graphic xmlns:a="http://schemas.openxmlformats.org/drawingml/2006/main">
                    <a:graphicData uri="http://schemas.openxmlformats.org/drawingml/2006/picture">
                      <pic:pic xmlns:pic="http://schemas.openxmlformats.org/drawingml/2006/picture">
                        <pic:nvPicPr>
                          <pic:cNvPr id="23" name="Picture 22" descr="C:\Users\Mehta Sonal\AppData\Local\Microsoft\Windows\Temporary Internet Files\Content.IE5\XWYYD3RA\Check_mark_23x20_02.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99" cy="2164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51941" w:rsidRPr="00456EFC" w:rsidTr="00945D99">
        <w:trPr>
          <w:trHeight w:val="316"/>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Public Health</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r w:rsidR="00751941" w:rsidRPr="00456EFC" w:rsidTr="00945D99">
        <w:trPr>
          <w:trHeight w:val="2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GP Federation</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r w:rsidR="00751941" w:rsidRPr="00456EFC" w:rsidTr="00945D99">
        <w:trPr>
          <w:trHeight w:val="28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CNWL</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r w:rsidR="00751941" w:rsidRPr="00456EFC" w:rsidTr="00945D99">
        <w:trPr>
          <w:trHeight w:val="22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MK Hospital</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r w:rsidR="00751941" w:rsidRPr="00456EFC" w:rsidTr="00945D99">
        <w:trPr>
          <w:trHeight w:val="23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ASCAT</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r w:rsidR="00751941" w:rsidRPr="00456EFC" w:rsidTr="00945D99">
        <w:trPr>
          <w:trHeight w:val="236"/>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 xml:space="preserve">Healthwatch </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r w:rsidR="00751941" w:rsidRPr="00456EFC" w:rsidTr="00945D99">
        <w:trPr>
          <w:trHeight w:val="241"/>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b/>
                <w:bCs/>
                <w:color w:val="000000"/>
                <w:sz w:val="22"/>
                <w:szCs w:val="22"/>
                <w:lang w:eastAsia="en-GB"/>
              </w:rPr>
            </w:pPr>
            <w:r w:rsidRPr="00456EFC">
              <w:rPr>
                <w:rFonts w:ascii="Arial" w:eastAsia="Times New Roman" w:hAnsi="Arial" w:cs="Arial"/>
                <w:b/>
                <w:bCs/>
                <w:color w:val="000000"/>
                <w:sz w:val="22"/>
                <w:szCs w:val="22"/>
                <w:lang w:eastAsia="en-GB"/>
              </w:rPr>
              <w:t>Community Action MK</w:t>
            </w:r>
          </w:p>
        </w:tc>
        <w:tc>
          <w:tcPr>
            <w:tcW w:w="63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single" w:sz="4" w:space="0" w:color="auto"/>
              <w:left w:val="nil"/>
              <w:bottom w:val="single" w:sz="4" w:space="0" w:color="auto"/>
              <w:right w:val="single" w:sz="4" w:space="0" w:color="auto"/>
            </w:tcBorders>
          </w:tcPr>
          <w:p w:rsidR="00751941" w:rsidRPr="00456EFC" w:rsidRDefault="00751941" w:rsidP="00945D99">
            <w:pPr>
              <w:rPr>
                <w:rFonts w:ascii="Arial" w:eastAsia="Times New Roman" w:hAnsi="Arial" w:cs="Arial"/>
                <w:color w:val="000000"/>
                <w:sz w:val="22"/>
                <w:szCs w:val="22"/>
                <w:lang w:eastAsia="en-GB"/>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c>
          <w:tcPr>
            <w:tcW w:w="760" w:type="dxa"/>
            <w:tcBorders>
              <w:top w:val="nil"/>
              <w:left w:val="nil"/>
              <w:bottom w:val="single" w:sz="4" w:space="0" w:color="auto"/>
              <w:right w:val="single" w:sz="4" w:space="0" w:color="auto"/>
            </w:tcBorders>
            <w:shd w:val="clear" w:color="auto" w:fill="auto"/>
            <w:noWrap/>
            <w:vAlign w:val="bottom"/>
            <w:hideMark/>
          </w:tcPr>
          <w:p w:rsidR="00751941" w:rsidRPr="00456EFC" w:rsidRDefault="00751941" w:rsidP="00945D99">
            <w:pPr>
              <w:rPr>
                <w:rFonts w:ascii="Arial" w:eastAsia="Times New Roman" w:hAnsi="Arial" w:cs="Arial"/>
                <w:color w:val="000000"/>
                <w:sz w:val="22"/>
                <w:szCs w:val="22"/>
                <w:lang w:eastAsia="en-GB"/>
              </w:rPr>
            </w:pPr>
            <w:r w:rsidRPr="00456EFC">
              <w:rPr>
                <w:rFonts w:ascii="Arial" w:eastAsia="Times New Roman" w:hAnsi="Arial" w:cs="Arial"/>
                <w:color w:val="000000"/>
                <w:sz w:val="22"/>
                <w:szCs w:val="22"/>
                <w:lang w:eastAsia="en-GB"/>
              </w:rPr>
              <w:t> </w:t>
            </w:r>
          </w:p>
        </w:tc>
      </w:tr>
    </w:tbl>
    <w:p w:rsidR="00751941" w:rsidRPr="00456EFC" w:rsidRDefault="00751941" w:rsidP="00075B68">
      <w:pPr>
        <w:rPr>
          <w:rFonts w:ascii="Arial" w:hAnsi="Arial" w:cs="Arial"/>
          <w:b/>
          <w:sz w:val="22"/>
          <w:szCs w:val="22"/>
        </w:rPr>
      </w:pPr>
    </w:p>
    <w:p w:rsidR="00751941" w:rsidRPr="00456EFC" w:rsidRDefault="00751941" w:rsidP="00075B68">
      <w:pPr>
        <w:rPr>
          <w:rFonts w:ascii="Arial" w:hAnsi="Arial" w:cs="Arial"/>
          <w:sz w:val="22"/>
          <w:szCs w:val="22"/>
        </w:rPr>
      </w:pPr>
    </w:p>
    <w:sectPr w:rsidR="00751941" w:rsidRPr="00456EFC" w:rsidSect="00D72A24">
      <w:footerReference w:type="default" r:id="rId3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AAC" w:rsidRDefault="00DE7AAC" w:rsidP="008F1E52">
      <w:r>
        <w:separator/>
      </w:r>
    </w:p>
  </w:endnote>
  <w:endnote w:type="continuationSeparator" w:id="0">
    <w:p w:rsidR="00DE7AAC" w:rsidRDefault="00DE7AAC" w:rsidP="008F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846052"/>
      <w:docPartObj>
        <w:docPartGallery w:val="Page Numbers (Bottom of Page)"/>
        <w:docPartUnique/>
      </w:docPartObj>
    </w:sdtPr>
    <w:sdtEndPr>
      <w:rPr>
        <w:noProof/>
      </w:rPr>
    </w:sdtEndPr>
    <w:sdtContent>
      <w:p w:rsidR="00B24C9E" w:rsidRDefault="00B24C9E">
        <w:pPr>
          <w:pStyle w:val="Footer"/>
          <w:jc w:val="center"/>
        </w:pPr>
        <w:r>
          <w:fldChar w:fldCharType="begin"/>
        </w:r>
        <w:r>
          <w:instrText xml:space="preserve"> PAGE   \* MERGEFORMAT </w:instrText>
        </w:r>
        <w:r>
          <w:fldChar w:fldCharType="separate"/>
        </w:r>
        <w:r w:rsidR="00F92AD6">
          <w:rPr>
            <w:noProof/>
          </w:rPr>
          <w:t>1</w:t>
        </w:r>
        <w:r>
          <w:rPr>
            <w:noProof/>
          </w:rPr>
          <w:fldChar w:fldCharType="end"/>
        </w:r>
      </w:p>
    </w:sdtContent>
  </w:sdt>
  <w:p w:rsidR="00B24C9E" w:rsidRDefault="00B24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AAC" w:rsidRDefault="00DE7AAC" w:rsidP="008F1E52">
      <w:r>
        <w:separator/>
      </w:r>
    </w:p>
  </w:footnote>
  <w:footnote w:type="continuationSeparator" w:id="0">
    <w:p w:rsidR="00DE7AAC" w:rsidRDefault="00DE7AAC" w:rsidP="008F1E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E52"/>
    <w:rsid w:val="00075B68"/>
    <w:rsid w:val="00092785"/>
    <w:rsid w:val="000D3380"/>
    <w:rsid w:val="001138E7"/>
    <w:rsid w:val="001D54AC"/>
    <w:rsid w:val="00211AFC"/>
    <w:rsid w:val="00253CA1"/>
    <w:rsid w:val="00306803"/>
    <w:rsid w:val="003468A8"/>
    <w:rsid w:val="003536A0"/>
    <w:rsid w:val="00355162"/>
    <w:rsid w:val="00374007"/>
    <w:rsid w:val="00394438"/>
    <w:rsid w:val="003F6260"/>
    <w:rsid w:val="00456EFC"/>
    <w:rsid w:val="0051082D"/>
    <w:rsid w:val="00533DA3"/>
    <w:rsid w:val="0056409F"/>
    <w:rsid w:val="00582A0A"/>
    <w:rsid w:val="00597C44"/>
    <w:rsid w:val="005A43F7"/>
    <w:rsid w:val="0061628F"/>
    <w:rsid w:val="00621B0F"/>
    <w:rsid w:val="006F79E3"/>
    <w:rsid w:val="00737C02"/>
    <w:rsid w:val="00751941"/>
    <w:rsid w:val="007F07FC"/>
    <w:rsid w:val="008A7483"/>
    <w:rsid w:val="008E2FA7"/>
    <w:rsid w:val="008F1E52"/>
    <w:rsid w:val="009208B6"/>
    <w:rsid w:val="00937321"/>
    <w:rsid w:val="009C04CA"/>
    <w:rsid w:val="009F1772"/>
    <w:rsid w:val="009F1AAB"/>
    <w:rsid w:val="009F7D5E"/>
    <w:rsid w:val="00AA006A"/>
    <w:rsid w:val="00B24C9E"/>
    <w:rsid w:val="00BF0329"/>
    <w:rsid w:val="00C818C7"/>
    <w:rsid w:val="00D435EE"/>
    <w:rsid w:val="00D72A24"/>
    <w:rsid w:val="00D958CF"/>
    <w:rsid w:val="00DA2743"/>
    <w:rsid w:val="00DA6CB4"/>
    <w:rsid w:val="00DA7CCB"/>
    <w:rsid w:val="00DE7AAC"/>
    <w:rsid w:val="00E32EA3"/>
    <w:rsid w:val="00E33443"/>
    <w:rsid w:val="00F374B0"/>
    <w:rsid w:val="00F92AD6"/>
    <w:rsid w:val="00FB40D0"/>
    <w:rsid w:val="00FB7B3D"/>
    <w:rsid w:val="00FC3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A990D"/>
  <w15:docId w15:val="{24738A44-D292-4A45-8761-43671CAE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329"/>
    <w:rPr>
      <w:sz w:val="24"/>
      <w:szCs w:val="24"/>
    </w:rPr>
  </w:style>
  <w:style w:type="paragraph" w:styleId="Heading1">
    <w:name w:val="heading 1"/>
    <w:basedOn w:val="Normal"/>
    <w:next w:val="Normal"/>
    <w:link w:val="Heading1Char"/>
    <w:uiPriority w:val="9"/>
    <w:qFormat/>
    <w:rsid w:val="00BF032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F032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F032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F032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F032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F032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F0329"/>
    <w:pPr>
      <w:spacing w:before="240" w:after="60"/>
      <w:outlineLvl w:val="6"/>
    </w:pPr>
  </w:style>
  <w:style w:type="paragraph" w:styleId="Heading8">
    <w:name w:val="heading 8"/>
    <w:basedOn w:val="Normal"/>
    <w:next w:val="Normal"/>
    <w:link w:val="Heading8Char"/>
    <w:uiPriority w:val="9"/>
    <w:semiHidden/>
    <w:unhideWhenUsed/>
    <w:qFormat/>
    <w:rsid w:val="00BF0329"/>
    <w:pPr>
      <w:spacing w:before="240" w:after="60"/>
      <w:outlineLvl w:val="7"/>
    </w:pPr>
    <w:rPr>
      <w:i/>
      <w:iCs/>
    </w:rPr>
  </w:style>
  <w:style w:type="paragraph" w:styleId="Heading9">
    <w:name w:val="heading 9"/>
    <w:basedOn w:val="Normal"/>
    <w:next w:val="Normal"/>
    <w:link w:val="Heading9Char"/>
    <w:uiPriority w:val="9"/>
    <w:semiHidden/>
    <w:unhideWhenUsed/>
    <w:qFormat/>
    <w:rsid w:val="00BF032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32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F032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F032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F0329"/>
    <w:rPr>
      <w:b/>
      <w:bCs/>
      <w:sz w:val="28"/>
      <w:szCs w:val="28"/>
    </w:rPr>
  </w:style>
  <w:style w:type="character" w:customStyle="1" w:styleId="Heading5Char">
    <w:name w:val="Heading 5 Char"/>
    <w:basedOn w:val="DefaultParagraphFont"/>
    <w:link w:val="Heading5"/>
    <w:uiPriority w:val="9"/>
    <w:semiHidden/>
    <w:rsid w:val="00BF0329"/>
    <w:rPr>
      <w:b/>
      <w:bCs/>
      <w:i/>
      <w:iCs/>
      <w:sz w:val="26"/>
      <w:szCs w:val="26"/>
    </w:rPr>
  </w:style>
  <w:style w:type="character" w:customStyle="1" w:styleId="Heading6Char">
    <w:name w:val="Heading 6 Char"/>
    <w:basedOn w:val="DefaultParagraphFont"/>
    <w:link w:val="Heading6"/>
    <w:uiPriority w:val="9"/>
    <w:semiHidden/>
    <w:rsid w:val="00BF0329"/>
    <w:rPr>
      <w:b/>
      <w:bCs/>
    </w:rPr>
  </w:style>
  <w:style w:type="character" w:customStyle="1" w:styleId="Heading7Char">
    <w:name w:val="Heading 7 Char"/>
    <w:basedOn w:val="DefaultParagraphFont"/>
    <w:link w:val="Heading7"/>
    <w:uiPriority w:val="9"/>
    <w:semiHidden/>
    <w:rsid w:val="00BF0329"/>
    <w:rPr>
      <w:sz w:val="24"/>
      <w:szCs w:val="24"/>
    </w:rPr>
  </w:style>
  <w:style w:type="character" w:customStyle="1" w:styleId="Heading8Char">
    <w:name w:val="Heading 8 Char"/>
    <w:basedOn w:val="DefaultParagraphFont"/>
    <w:link w:val="Heading8"/>
    <w:uiPriority w:val="9"/>
    <w:semiHidden/>
    <w:rsid w:val="00BF0329"/>
    <w:rPr>
      <w:i/>
      <w:iCs/>
      <w:sz w:val="24"/>
      <w:szCs w:val="24"/>
    </w:rPr>
  </w:style>
  <w:style w:type="character" w:customStyle="1" w:styleId="Heading9Char">
    <w:name w:val="Heading 9 Char"/>
    <w:basedOn w:val="DefaultParagraphFont"/>
    <w:link w:val="Heading9"/>
    <w:uiPriority w:val="9"/>
    <w:semiHidden/>
    <w:rsid w:val="00BF0329"/>
    <w:rPr>
      <w:rFonts w:asciiTheme="majorHAnsi" w:eastAsiaTheme="majorEastAsia" w:hAnsiTheme="majorHAnsi"/>
    </w:rPr>
  </w:style>
  <w:style w:type="paragraph" w:styleId="Title">
    <w:name w:val="Title"/>
    <w:basedOn w:val="Normal"/>
    <w:next w:val="Normal"/>
    <w:link w:val="TitleChar"/>
    <w:uiPriority w:val="10"/>
    <w:qFormat/>
    <w:rsid w:val="00BF032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F032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F032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F0329"/>
    <w:rPr>
      <w:rFonts w:asciiTheme="majorHAnsi" w:eastAsiaTheme="majorEastAsia" w:hAnsiTheme="majorHAnsi"/>
      <w:sz w:val="24"/>
      <w:szCs w:val="24"/>
    </w:rPr>
  </w:style>
  <w:style w:type="character" w:styleId="Strong">
    <w:name w:val="Strong"/>
    <w:basedOn w:val="DefaultParagraphFont"/>
    <w:uiPriority w:val="22"/>
    <w:qFormat/>
    <w:rsid w:val="00BF0329"/>
    <w:rPr>
      <w:b/>
      <w:bCs/>
    </w:rPr>
  </w:style>
  <w:style w:type="character" w:styleId="Emphasis">
    <w:name w:val="Emphasis"/>
    <w:basedOn w:val="DefaultParagraphFont"/>
    <w:uiPriority w:val="20"/>
    <w:qFormat/>
    <w:rsid w:val="00BF0329"/>
    <w:rPr>
      <w:rFonts w:asciiTheme="minorHAnsi" w:hAnsiTheme="minorHAnsi"/>
      <w:b/>
      <w:i/>
      <w:iCs/>
    </w:rPr>
  </w:style>
  <w:style w:type="paragraph" w:styleId="NoSpacing">
    <w:name w:val="No Spacing"/>
    <w:basedOn w:val="Normal"/>
    <w:uiPriority w:val="1"/>
    <w:qFormat/>
    <w:rsid w:val="00BF0329"/>
    <w:rPr>
      <w:szCs w:val="32"/>
    </w:rPr>
  </w:style>
  <w:style w:type="paragraph" w:styleId="ListParagraph">
    <w:name w:val="List Paragraph"/>
    <w:basedOn w:val="Normal"/>
    <w:uiPriority w:val="34"/>
    <w:qFormat/>
    <w:rsid w:val="00BF0329"/>
    <w:pPr>
      <w:ind w:left="720"/>
      <w:contextualSpacing/>
    </w:pPr>
  </w:style>
  <w:style w:type="paragraph" w:styleId="Quote">
    <w:name w:val="Quote"/>
    <w:basedOn w:val="Normal"/>
    <w:next w:val="Normal"/>
    <w:link w:val="QuoteChar"/>
    <w:uiPriority w:val="29"/>
    <w:qFormat/>
    <w:rsid w:val="00BF0329"/>
    <w:rPr>
      <w:i/>
    </w:rPr>
  </w:style>
  <w:style w:type="character" w:customStyle="1" w:styleId="QuoteChar">
    <w:name w:val="Quote Char"/>
    <w:basedOn w:val="DefaultParagraphFont"/>
    <w:link w:val="Quote"/>
    <w:uiPriority w:val="29"/>
    <w:rsid w:val="00BF0329"/>
    <w:rPr>
      <w:i/>
      <w:sz w:val="24"/>
      <w:szCs w:val="24"/>
    </w:rPr>
  </w:style>
  <w:style w:type="paragraph" w:styleId="IntenseQuote">
    <w:name w:val="Intense Quote"/>
    <w:basedOn w:val="Normal"/>
    <w:next w:val="Normal"/>
    <w:link w:val="IntenseQuoteChar"/>
    <w:uiPriority w:val="30"/>
    <w:qFormat/>
    <w:rsid w:val="00BF0329"/>
    <w:pPr>
      <w:ind w:left="720" w:right="720"/>
    </w:pPr>
    <w:rPr>
      <w:b/>
      <w:i/>
      <w:szCs w:val="22"/>
    </w:rPr>
  </w:style>
  <w:style w:type="character" w:customStyle="1" w:styleId="IntenseQuoteChar">
    <w:name w:val="Intense Quote Char"/>
    <w:basedOn w:val="DefaultParagraphFont"/>
    <w:link w:val="IntenseQuote"/>
    <w:uiPriority w:val="30"/>
    <w:rsid w:val="00BF0329"/>
    <w:rPr>
      <w:b/>
      <w:i/>
      <w:sz w:val="24"/>
    </w:rPr>
  </w:style>
  <w:style w:type="character" w:styleId="SubtleEmphasis">
    <w:name w:val="Subtle Emphasis"/>
    <w:uiPriority w:val="19"/>
    <w:qFormat/>
    <w:rsid w:val="00BF0329"/>
    <w:rPr>
      <w:i/>
      <w:color w:val="5A5A5A" w:themeColor="text1" w:themeTint="A5"/>
    </w:rPr>
  </w:style>
  <w:style w:type="character" w:styleId="IntenseEmphasis">
    <w:name w:val="Intense Emphasis"/>
    <w:basedOn w:val="DefaultParagraphFont"/>
    <w:uiPriority w:val="21"/>
    <w:qFormat/>
    <w:rsid w:val="00BF0329"/>
    <w:rPr>
      <w:b/>
      <w:i/>
      <w:sz w:val="24"/>
      <w:szCs w:val="24"/>
      <w:u w:val="single"/>
    </w:rPr>
  </w:style>
  <w:style w:type="character" w:styleId="SubtleReference">
    <w:name w:val="Subtle Reference"/>
    <w:basedOn w:val="DefaultParagraphFont"/>
    <w:uiPriority w:val="31"/>
    <w:qFormat/>
    <w:rsid w:val="00BF0329"/>
    <w:rPr>
      <w:sz w:val="24"/>
      <w:szCs w:val="24"/>
      <w:u w:val="single"/>
    </w:rPr>
  </w:style>
  <w:style w:type="character" w:styleId="IntenseReference">
    <w:name w:val="Intense Reference"/>
    <w:basedOn w:val="DefaultParagraphFont"/>
    <w:uiPriority w:val="32"/>
    <w:qFormat/>
    <w:rsid w:val="00BF0329"/>
    <w:rPr>
      <w:b/>
      <w:sz w:val="24"/>
      <w:u w:val="single"/>
    </w:rPr>
  </w:style>
  <w:style w:type="character" w:styleId="BookTitle">
    <w:name w:val="Book Title"/>
    <w:basedOn w:val="DefaultParagraphFont"/>
    <w:uiPriority w:val="33"/>
    <w:qFormat/>
    <w:rsid w:val="00BF032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F0329"/>
    <w:pPr>
      <w:outlineLvl w:val="9"/>
    </w:pPr>
  </w:style>
  <w:style w:type="paragraph" w:styleId="Header">
    <w:name w:val="header"/>
    <w:basedOn w:val="Normal"/>
    <w:link w:val="HeaderChar"/>
    <w:uiPriority w:val="99"/>
    <w:unhideWhenUsed/>
    <w:rsid w:val="008F1E52"/>
    <w:pPr>
      <w:tabs>
        <w:tab w:val="center" w:pos="4513"/>
        <w:tab w:val="right" w:pos="9026"/>
      </w:tabs>
    </w:pPr>
  </w:style>
  <w:style w:type="character" w:customStyle="1" w:styleId="HeaderChar">
    <w:name w:val="Header Char"/>
    <w:basedOn w:val="DefaultParagraphFont"/>
    <w:link w:val="Header"/>
    <w:uiPriority w:val="99"/>
    <w:rsid w:val="008F1E52"/>
    <w:rPr>
      <w:sz w:val="24"/>
      <w:szCs w:val="24"/>
    </w:rPr>
  </w:style>
  <w:style w:type="paragraph" w:styleId="Footer">
    <w:name w:val="footer"/>
    <w:basedOn w:val="Normal"/>
    <w:link w:val="FooterChar"/>
    <w:uiPriority w:val="99"/>
    <w:unhideWhenUsed/>
    <w:rsid w:val="008F1E52"/>
    <w:pPr>
      <w:tabs>
        <w:tab w:val="center" w:pos="4513"/>
        <w:tab w:val="right" w:pos="9026"/>
      </w:tabs>
    </w:pPr>
  </w:style>
  <w:style w:type="character" w:customStyle="1" w:styleId="FooterChar">
    <w:name w:val="Footer Char"/>
    <w:basedOn w:val="DefaultParagraphFont"/>
    <w:link w:val="Footer"/>
    <w:uiPriority w:val="99"/>
    <w:rsid w:val="008F1E52"/>
    <w:rPr>
      <w:sz w:val="24"/>
      <w:szCs w:val="24"/>
    </w:rPr>
  </w:style>
  <w:style w:type="paragraph" w:styleId="BalloonText">
    <w:name w:val="Balloon Text"/>
    <w:basedOn w:val="Normal"/>
    <w:link w:val="BalloonTextChar"/>
    <w:uiPriority w:val="99"/>
    <w:semiHidden/>
    <w:unhideWhenUsed/>
    <w:rsid w:val="008F1E52"/>
    <w:rPr>
      <w:rFonts w:ascii="Tahoma" w:hAnsi="Tahoma" w:cs="Tahoma"/>
      <w:sz w:val="16"/>
      <w:szCs w:val="16"/>
    </w:rPr>
  </w:style>
  <w:style w:type="character" w:customStyle="1" w:styleId="BalloonTextChar">
    <w:name w:val="Balloon Text Char"/>
    <w:basedOn w:val="DefaultParagraphFont"/>
    <w:link w:val="BalloonText"/>
    <w:uiPriority w:val="99"/>
    <w:semiHidden/>
    <w:rsid w:val="008F1E52"/>
    <w:rPr>
      <w:rFonts w:ascii="Tahoma" w:hAnsi="Tahoma" w:cs="Tahoma"/>
      <w:sz w:val="16"/>
      <w:szCs w:val="16"/>
    </w:rPr>
  </w:style>
  <w:style w:type="character" w:styleId="Hyperlink">
    <w:name w:val="Hyperlink"/>
    <w:basedOn w:val="DefaultParagraphFont"/>
    <w:uiPriority w:val="99"/>
    <w:unhideWhenUsed/>
    <w:rsid w:val="00DA2743"/>
    <w:rPr>
      <w:color w:val="0000FF" w:themeColor="hyperlink"/>
      <w:u w:val="single"/>
    </w:rPr>
  </w:style>
  <w:style w:type="table" w:styleId="TableGrid">
    <w:name w:val="Table Grid"/>
    <w:basedOn w:val="TableNormal"/>
    <w:uiPriority w:val="59"/>
    <w:rsid w:val="00211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18C7"/>
    <w:rPr>
      <w:color w:val="800080" w:themeColor="followedHyperlink"/>
      <w:u w:val="single"/>
    </w:rPr>
  </w:style>
  <w:style w:type="character" w:styleId="CommentReference">
    <w:name w:val="annotation reference"/>
    <w:basedOn w:val="DefaultParagraphFont"/>
    <w:uiPriority w:val="99"/>
    <w:semiHidden/>
    <w:unhideWhenUsed/>
    <w:rsid w:val="009208B6"/>
    <w:rPr>
      <w:sz w:val="16"/>
      <w:szCs w:val="16"/>
    </w:rPr>
  </w:style>
  <w:style w:type="paragraph" w:styleId="CommentText">
    <w:name w:val="annotation text"/>
    <w:basedOn w:val="Normal"/>
    <w:link w:val="CommentTextChar"/>
    <w:uiPriority w:val="99"/>
    <w:semiHidden/>
    <w:unhideWhenUsed/>
    <w:rsid w:val="009208B6"/>
    <w:rPr>
      <w:sz w:val="20"/>
      <w:szCs w:val="20"/>
    </w:rPr>
  </w:style>
  <w:style w:type="character" w:customStyle="1" w:styleId="CommentTextChar">
    <w:name w:val="Comment Text Char"/>
    <w:basedOn w:val="DefaultParagraphFont"/>
    <w:link w:val="CommentText"/>
    <w:uiPriority w:val="99"/>
    <w:semiHidden/>
    <w:rsid w:val="009208B6"/>
    <w:rPr>
      <w:sz w:val="20"/>
      <w:szCs w:val="20"/>
    </w:rPr>
  </w:style>
  <w:style w:type="paragraph" w:styleId="CommentSubject">
    <w:name w:val="annotation subject"/>
    <w:basedOn w:val="CommentText"/>
    <w:next w:val="CommentText"/>
    <w:link w:val="CommentSubjectChar"/>
    <w:uiPriority w:val="99"/>
    <w:semiHidden/>
    <w:unhideWhenUsed/>
    <w:rsid w:val="009208B6"/>
    <w:rPr>
      <w:b/>
      <w:bCs/>
    </w:rPr>
  </w:style>
  <w:style w:type="character" w:customStyle="1" w:styleId="CommentSubjectChar">
    <w:name w:val="Comment Subject Char"/>
    <w:basedOn w:val="CommentTextChar"/>
    <w:link w:val="CommentSubject"/>
    <w:uiPriority w:val="99"/>
    <w:semiHidden/>
    <w:rsid w:val="009208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15537">
      <w:bodyDiv w:val="1"/>
      <w:marLeft w:val="0"/>
      <w:marRight w:val="0"/>
      <w:marTop w:val="0"/>
      <w:marBottom w:val="0"/>
      <w:divBdr>
        <w:top w:val="none" w:sz="0" w:space="0" w:color="auto"/>
        <w:left w:val="none" w:sz="0" w:space="0" w:color="auto"/>
        <w:bottom w:val="none" w:sz="0" w:space="0" w:color="auto"/>
        <w:right w:val="none" w:sz="0" w:space="0" w:color="auto"/>
      </w:divBdr>
    </w:div>
    <w:div w:id="381367921">
      <w:bodyDiv w:val="1"/>
      <w:marLeft w:val="0"/>
      <w:marRight w:val="0"/>
      <w:marTop w:val="0"/>
      <w:marBottom w:val="0"/>
      <w:divBdr>
        <w:top w:val="none" w:sz="0" w:space="0" w:color="auto"/>
        <w:left w:val="none" w:sz="0" w:space="0" w:color="auto"/>
        <w:bottom w:val="none" w:sz="0" w:space="0" w:color="auto"/>
        <w:right w:val="none" w:sz="0" w:space="0" w:color="auto"/>
      </w:divBdr>
    </w:div>
    <w:div w:id="671108340">
      <w:bodyDiv w:val="1"/>
      <w:marLeft w:val="0"/>
      <w:marRight w:val="0"/>
      <w:marTop w:val="0"/>
      <w:marBottom w:val="0"/>
      <w:divBdr>
        <w:top w:val="none" w:sz="0" w:space="0" w:color="auto"/>
        <w:left w:val="none" w:sz="0" w:space="0" w:color="auto"/>
        <w:bottom w:val="none" w:sz="0" w:space="0" w:color="auto"/>
        <w:right w:val="none" w:sz="0" w:space="0" w:color="auto"/>
      </w:divBdr>
    </w:div>
    <w:div w:id="929236971">
      <w:bodyDiv w:val="1"/>
      <w:marLeft w:val="0"/>
      <w:marRight w:val="0"/>
      <w:marTop w:val="0"/>
      <w:marBottom w:val="0"/>
      <w:divBdr>
        <w:top w:val="none" w:sz="0" w:space="0" w:color="auto"/>
        <w:left w:val="none" w:sz="0" w:space="0" w:color="auto"/>
        <w:bottom w:val="none" w:sz="0" w:space="0" w:color="auto"/>
        <w:right w:val="none" w:sz="0" w:space="0" w:color="auto"/>
      </w:divBdr>
    </w:div>
    <w:div w:id="954754441">
      <w:bodyDiv w:val="1"/>
      <w:marLeft w:val="0"/>
      <w:marRight w:val="0"/>
      <w:marTop w:val="0"/>
      <w:marBottom w:val="0"/>
      <w:divBdr>
        <w:top w:val="none" w:sz="0" w:space="0" w:color="auto"/>
        <w:left w:val="none" w:sz="0" w:space="0" w:color="auto"/>
        <w:bottom w:val="none" w:sz="0" w:space="0" w:color="auto"/>
        <w:right w:val="none" w:sz="0" w:space="0" w:color="auto"/>
      </w:divBdr>
    </w:div>
    <w:div w:id="1138455062">
      <w:bodyDiv w:val="1"/>
      <w:marLeft w:val="0"/>
      <w:marRight w:val="0"/>
      <w:marTop w:val="0"/>
      <w:marBottom w:val="0"/>
      <w:divBdr>
        <w:top w:val="none" w:sz="0" w:space="0" w:color="auto"/>
        <w:left w:val="none" w:sz="0" w:space="0" w:color="auto"/>
        <w:bottom w:val="none" w:sz="0" w:space="0" w:color="auto"/>
        <w:right w:val="none" w:sz="0" w:space="0" w:color="auto"/>
      </w:divBdr>
    </w:div>
    <w:div w:id="1885865178">
      <w:bodyDiv w:val="1"/>
      <w:marLeft w:val="0"/>
      <w:marRight w:val="0"/>
      <w:marTop w:val="0"/>
      <w:marBottom w:val="0"/>
      <w:divBdr>
        <w:top w:val="none" w:sz="0" w:space="0" w:color="auto"/>
        <w:left w:val="none" w:sz="0" w:space="0" w:color="auto"/>
        <w:bottom w:val="none" w:sz="0" w:space="0" w:color="auto"/>
        <w:right w:val="none" w:sz="0" w:space="0" w:color="auto"/>
      </w:divBdr>
    </w:div>
    <w:div w:id="189130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beziako@ardengemcsu.nhs.uk" TargetMode="External"/><Relationship Id="rId13" Type="http://schemas.openxmlformats.org/officeDocument/2006/relationships/hyperlink" Target="http://www.milton-keynes.gov.uk/social-care-and-health/public-health/5-ways-to-wellbeing-mk" TargetMode="External"/><Relationship Id="rId18" Type="http://schemas.openxmlformats.org/officeDocument/2006/relationships/hyperlink" Target="http://dev.selfcareforum.org/wp-content/uploads/2012/08/SCWwebbanner2017.jpg"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png"/><Relationship Id="rId12" Type="http://schemas.openxmlformats.org/officeDocument/2006/relationships/hyperlink" Target="http://www.learnmyway.com/courses/nhs-choices-a-how-to-guide/" TargetMode="External"/><Relationship Id="rId17" Type="http://schemas.openxmlformats.org/officeDocument/2006/relationships/hyperlink" Target="http://dev.selfcareforum.org/wp-content/uploads/2011/10/SCWwebbuttonlg2017.jpg" TargetMode="External"/><Relationship Id="rId25" Type="http://schemas.openxmlformats.org/officeDocument/2006/relationships/hyperlink" Target="http://dev.selfcareforum.org/wp-content/uploads/2017/10/1603_PAGB_Feel_Better_6pp_MASTER_screen.pdf" TargetMode="External"/><Relationship Id="rId2" Type="http://schemas.openxmlformats.org/officeDocument/2006/relationships/styles" Target="styles.xml"/><Relationship Id="rId16" Type="http://schemas.openxmlformats.org/officeDocument/2006/relationships/hyperlink" Target="http://dev.selfcareforum.org/wp-content/uploads/2011/10/SCWwebbutton2017.jpg" TargetMode="External"/><Relationship Id="rId20" Type="http://schemas.openxmlformats.org/officeDocument/2006/relationships/hyperlink" Target="http://dev.selfcareforum.org/wp-content/uploads/2012/08/TVScreenImage1.jp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it.ly/1oiB7e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hyperlink" Target="mailto:dan.ibeziako@ardengemcsu.nhs.uk" TargetMode="External"/><Relationship Id="rId10" Type="http://schemas.openxmlformats.org/officeDocument/2006/relationships/hyperlink" Target="http://bit.ly/1pKzd7e" TargetMode="External"/><Relationship Id="rId19" Type="http://schemas.openxmlformats.org/officeDocument/2006/relationships/hyperlink" Target="http://www.miltonkeynesccg.nhs.uk/selfcar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it.ly/1X0CVwh" TargetMode="External"/><Relationship Id="rId14" Type="http://schemas.openxmlformats.org/officeDocument/2006/relationships/hyperlink" Target="http://www.learnmyway.com/courses/gp-services-online-a-how-to-guide/" TargetMode="External"/><Relationship Id="rId22" Type="http://schemas.openxmlformats.org/officeDocument/2006/relationships/package" Target="embeddings/Microsoft_Word_Document.docx"/><Relationship Id="rId27" Type="http://schemas.openxmlformats.org/officeDocument/2006/relationships/oleObject" Target="embeddings/oleObject2.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AC769-4087-43D5-A8F8-92B3E7C48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gem</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Mehta Sonal (5CQ) Milton Keynes PCT</dc:creator>
  <cp:lastModifiedBy>Libby Whittaker</cp:lastModifiedBy>
  <cp:revision>1</cp:revision>
  <dcterms:created xsi:type="dcterms:W3CDTF">2018-07-30T12:54:00Z</dcterms:created>
  <dcterms:modified xsi:type="dcterms:W3CDTF">2018-07-30T12:54:00Z</dcterms:modified>
</cp:coreProperties>
</file>