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6FCB" w14:textId="25430BA2" w:rsidR="00FC5296" w:rsidRDefault="001D46E7" w:rsidP="00FC5296">
      <w:pPr>
        <w:jc w:val="right"/>
      </w:pPr>
      <w:r>
        <w:rPr>
          <w:rFonts w:ascii="Arial" w:hAnsi="Arial" w:cs="Arial"/>
          <w:b/>
          <w:noProof/>
          <w:color w:val="0000FF"/>
          <w:sz w:val="24"/>
          <w:szCs w:val="24"/>
          <w:lang w:eastAsia="en-GB"/>
        </w:rPr>
        <w:drawing>
          <wp:inline distT="0" distB="0" distL="0" distR="0" wp14:anchorId="18220DC9" wp14:editId="6D7799E1">
            <wp:extent cx="2286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Wwebbutton2019.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905000"/>
                    </a:xfrm>
                    <a:prstGeom prst="rect">
                      <a:avLst/>
                    </a:prstGeom>
                  </pic:spPr>
                </pic:pic>
              </a:graphicData>
            </a:graphic>
          </wp:inline>
        </w:drawing>
      </w:r>
    </w:p>
    <w:p w14:paraId="15F463A5" w14:textId="7D4F463F" w:rsidR="003D5142" w:rsidRPr="00947A86" w:rsidRDefault="003D5142" w:rsidP="0013514C">
      <w:pPr>
        <w:rPr>
          <w:rFonts w:ascii="Arial" w:hAnsi="Arial" w:cs="Arial"/>
          <w:b/>
          <w:color w:val="943634" w:themeColor="accent2" w:themeShade="BF"/>
          <w:sz w:val="24"/>
          <w:szCs w:val="24"/>
        </w:rPr>
      </w:pPr>
      <w:r w:rsidRPr="00947A86">
        <w:rPr>
          <w:b/>
          <w:color w:val="943634" w:themeColor="accent2" w:themeShade="BF"/>
          <w:sz w:val="24"/>
          <w:szCs w:val="24"/>
        </w:rPr>
        <w:t>Your logo</w:t>
      </w:r>
      <w:r w:rsidRPr="00F8394C">
        <w:rPr>
          <w:b/>
          <w:color w:val="E36C0A" w:themeColor="accent6" w:themeShade="BF"/>
          <w:sz w:val="24"/>
          <w:szCs w:val="24"/>
        </w:rPr>
        <w:tab/>
      </w:r>
    </w:p>
    <w:p w14:paraId="5B9F5CB3" w14:textId="7F33F225" w:rsidR="009A2AFD" w:rsidRDefault="001D46E7" w:rsidP="003D5142">
      <w:pPr>
        <w:jc w:val="center"/>
        <w:rPr>
          <w:b/>
          <w:sz w:val="24"/>
          <w:szCs w:val="24"/>
        </w:rPr>
      </w:pPr>
      <w:r>
        <w:rPr>
          <w:b/>
          <w:sz w:val="24"/>
          <w:szCs w:val="24"/>
        </w:rPr>
        <w:t>Think</w:t>
      </w:r>
      <w:r w:rsidR="0013514C">
        <w:rPr>
          <w:b/>
          <w:sz w:val="24"/>
          <w:szCs w:val="24"/>
        </w:rPr>
        <w:t xml:space="preserve"> </w:t>
      </w:r>
      <w:r w:rsidR="003D5142">
        <w:rPr>
          <w:b/>
          <w:sz w:val="24"/>
          <w:szCs w:val="24"/>
        </w:rPr>
        <w:t xml:space="preserve">Self Care </w:t>
      </w:r>
      <w:r>
        <w:rPr>
          <w:b/>
          <w:sz w:val="24"/>
          <w:szCs w:val="24"/>
        </w:rPr>
        <w:t>for Life</w:t>
      </w:r>
      <w:r w:rsidR="003D5142">
        <w:rPr>
          <w:b/>
          <w:sz w:val="24"/>
          <w:szCs w:val="24"/>
        </w:rPr>
        <w:t xml:space="preserve">: </w:t>
      </w:r>
      <w:r>
        <w:rPr>
          <w:b/>
          <w:sz w:val="24"/>
          <w:szCs w:val="24"/>
        </w:rPr>
        <w:t xml:space="preserve">Think </w:t>
      </w:r>
      <w:r w:rsidR="009A2AFD">
        <w:rPr>
          <w:b/>
          <w:sz w:val="24"/>
          <w:szCs w:val="24"/>
        </w:rPr>
        <w:t>the right health service</w:t>
      </w:r>
    </w:p>
    <w:p w14:paraId="0BB41BDE" w14:textId="0765EF93" w:rsidR="009A2AFD" w:rsidRDefault="00244E11" w:rsidP="003D5142">
      <w:pPr>
        <w:rPr>
          <w:sz w:val="24"/>
          <w:szCs w:val="24"/>
        </w:rPr>
      </w:pPr>
      <w:r>
        <w:rPr>
          <w:sz w:val="24"/>
          <w:szCs w:val="24"/>
        </w:rPr>
        <w:t>During Self Care Week (1</w:t>
      </w:r>
      <w:r w:rsidR="001D46E7">
        <w:rPr>
          <w:sz w:val="24"/>
          <w:szCs w:val="24"/>
        </w:rPr>
        <w:t>8</w:t>
      </w:r>
      <w:r>
        <w:rPr>
          <w:sz w:val="24"/>
          <w:szCs w:val="24"/>
        </w:rPr>
        <w:t xml:space="preserve"> – </w:t>
      </w:r>
      <w:r w:rsidR="001D46E7">
        <w:rPr>
          <w:sz w:val="24"/>
          <w:szCs w:val="24"/>
        </w:rPr>
        <w:t xml:space="preserve">24 </w:t>
      </w:r>
      <w:r w:rsidR="003D5142">
        <w:rPr>
          <w:sz w:val="24"/>
          <w:szCs w:val="24"/>
        </w:rPr>
        <w:t>November) [</w:t>
      </w:r>
      <w:r w:rsidR="003D5142" w:rsidRPr="00947A86">
        <w:rPr>
          <w:b/>
          <w:color w:val="943634" w:themeColor="accent2" w:themeShade="BF"/>
          <w:sz w:val="24"/>
          <w:szCs w:val="24"/>
        </w:rPr>
        <w:t>your organisation</w:t>
      </w:r>
      <w:r w:rsidR="003D5142">
        <w:rPr>
          <w:sz w:val="24"/>
          <w:szCs w:val="24"/>
        </w:rPr>
        <w:t>] want</w:t>
      </w:r>
      <w:r w:rsidR="00295E09">
        <w:rPr>
          <w:sz w:val="24"/>
          <w:szCs w:val="24"/>
        </w:rPr>
        <w:t>s</w:t>
      </w:r>
      <w:r w:rsidR="003D5142">
        <w:rPr>
          <w:sz w:val="24"/>
          <w:szCs w:val="24"/>
        </w:rPr>
        <w:t xml:space="preserve"> to </w:t>
      </w:r>
      <w:r w:rsidR="009A2AFD">
        <w:rPr>
          <w:sz w:val="24"/>
          <w:szCs w:val="24"/>
        </w:rPr>
        <w:t xml:space="preserve">remind you to choose well when accessing local health services, and is organising </w:t>
      </w:r>
      <w:r w:rsidR="009A2AFD">
        <w:rPr>
          <w:b/>
          <w:color w:val="943634" w:themeColor="accent2" w:themeShade="BF"/>
          <w:sz w:val="24"/>
          <w:szCs w:val="24"/>
        </w:rPr>
        <w:t>[i</w:t>
      </w:r>
      <w:r w:rsidR="009A2AFD" w:rsidRPr="00947A86">
        <w:rPr>
          <w:b/>
          <w:color w:val="943634" w:themeColor="accent2" w:themeShade="BF"/>
          <w:sz w:val="24"/>
          <w:szCs w:val="24"/>
        </w:rPr>
        <w:t>nsert details</w:t>
      </w:r>
      <w:r w:rsidR="00F06AD2">
        <w:rPr>
          <w:b/>
          <w:color w:val="943634" w:themeColor="accent2" w:themeShade="BF"/>
          <w:sz w:val="24"/>
          <w:szCs w:val="24"/>
        </w:rPr>
        <w:t xml:space="preserve"> of local Self Care Week activities</w:t>
      </w:r>
      <w:r w:rsidR="009A2AFD" w:rsidRPr="00947A86">
        <w:rPr>
          <w:color w:val="943634" w:themeColor="accent2" w:themeShade="BF"/>
          <w:sz w:val="24"/>
          <w:szCs w:val="24"/>
        </w:rPr>
        <w:t>]</w:t>
      </w:r>
      <w:r w:rsidR="00F06AD2">
        <w:rPr>
          <w:color w:val="943634" w:themeColor="accent2" w:themeShade="BF"/>
          <w:sz w:val="24"/>
          <w:szCs w:val="24"/>
        </w:rPr>
        <w:t>.</w:t>
      </w:r>
    </w:p>
    <w:p w14:paraId="179DC926" w14:textId="1CFB28AD" w:rsidR="00796CB0" w:rsidRDefault="00796CB0" w:rsidP="003D5142">
      <w:pPr>
        <w:rPr>
          <w:sz w:val="24"/>
          <w:szCs w:val="24"/>
        </w:rPr>
      </w:pPr>
      <w:r>
        <w:rPr>
          <w:sz w:val="24"/>
          <w:szCs w:val="24"/>
        </w:rPr>
        <w:t>Some health conditions such as</w:t>
      </w:r>
      <w:r w:rsidR="004B705A">
        <w:rPr>
          <w:sz w:val="24"/>
          <w:szCs w:val="24"/>
        </w:rPr>
        <w:t xml:space="preserve"> sprains, colds and coughs</w:t>
      </w:r>
      <w:r>
        <w:rPr>
          <w:sz w:val="24"/>
          <w:szCs w:val="24"/>
        </w:rPr>
        <w:t xml:space="preserve"> can be treated </w:t>
      </w:r>
      <w:r w:rsidR="00E66190">
        <w:rPr>
          <w:sz w:val="24"/>
          <w:szCs w:val="24"/>
        </w:rPr>
        <w:t xml:space="preserve">at home or with advice from a pharmacist </w:t>
      </w:r>
      <w:r>
        <w:rPr>
          <w:sz w:val="24"/>
          <w:szCs w:val="24"/>
        </w:rPr>
        <w:t>without a trip to the GP</w:t>
      </w:r>
      <w:r w:rsidR="00D14925">
        <w:rPr>
          <w:sz w:val="24"/>
          <w:szCs w:val="24"/>
        </w:rPr>
        <w:t xml:space="preserve"> or A&amp;E</w:t>
      </w:r>
      <w:r>
        <w:rPr>
          <w:sz w:val="24"/>
          <w:szCs w:val="24"/>
        </w:rPr>
        <w:t xml:space="preserve">. </w:t>
      </w:r>
      <w:r w:rsidR="00E66190">
        <w:rPr>
          <w:sz w:val="24"/>
          <w:szCs w:val="24"/>
        </w:rPr>
        <w:t xml:space="preserve">  U</w:t>
      </w:r>
      <w:r w:rsidR="004B705A">
        <w:rPr>
          <w:sz w:val="24"/>
          <w:szCs w:val="24"/>
        </w:rPr>
        <w:t>sing</w:t>
      </w:r>
      <w:r>
        <w:rPr>
          <w:sz w:val="24"/>
          <w:szCs w:val="24"/>
        </w:rPr>
        <w:t xml:space="preserve"> the right health service for your </w:t>
      </w:r>
      <w:r w:rsidR="00E66190">
        <w:rPr>
          <w:sz w:val="24"/>
          <w:szCs w:val="24"/>
        </w:rPr>
        <w:t xml:space="preserve">health </w:t>
      </w:r>
      <w:r>
        <w:rPr>
          <w:sz w:val="24"/>
          <w:szCs w:val="24"/>
        </w:rPr>
        <w:t xml:space="preserve">needs will </w:t>
      </w:r>
      <w:r w:rsidR="00E66190">
        <w:rPr>
          <w:sz w:val="24"/>
          <w:szCs w:val="24"/>
        </w:rPr>
        <w:t xml:space="preserve">save you time and </w:t>
      </w:r>
      <w:r>
        <w:rPr>
          <w:sz w:val="24"/>
          <w:szCs w:val="24"/>
        </w:rPr>
        <w:t xml:space="preserve">help </w:t>
      </w:r>
      <w:r w:rsidR="004B705A">
        <w:rPr>
          <w:sz w:val="24"/>
          <w:szCs w:val="24"/>
        </w:rPr>
        <w:t>take pressure off the NHS</w:t>
      </w:r>
      <w:r w:rsidR="00E66190">
        <w:rPr>
          <w:sz w:val="24"/>
          <w:szCs w:val="24"/>
        </w:rPr>
        <w:t xml:space="preserve">. </w:t>
      </w:r>
    </w:p>
    <w:p w14:paraId="1A5748A4" w14:textId="77D26060" w:rsidR="00993649" w:rsidRDefault="00DD5283" w:rsidP="00DD5283">
      <w:pPr>
        <w:rPr>
          <w:sz w:val="24"/>
          <w:szCs w:val="24"/>
        </w:rPr>
      </w:pPr>
      <w:r>
        <w:rPr>
          <w:rFonts w:eastAsia="Times New Roman" w:cs="Times New Roman"/>
          <w:sz w:val="24"/>
          <w:szCs w:val="24"/>
          <w:lang w:val="en" w:eastAsia="en-GB"/>
        </w:rPr>
        <w:t>[</w:t>
      </w:r>
      <w:r w:rsidRPr="00947A86">
        <w:rPr>
          <w:rFonts w:eastAsia="Times New Roman" w:cs="Times New Roman"/>
          <w:b/>
          <w:color w:val="943634" w:themeColor="accent2" w:themeShade="BF"/>
          <w:sz w:val="24"/>
          <w:szCs w:val="24"/>
          <w:lang w:val="en" w:eastAsia="en-GB"/>
        </w:rPr>
        <w:t>A&amp;E consultant</w:t>
      </w:r>
      <w:r>
        <w:rPr>
          <w:rFonts w:eastAsia="Times New Roman" w:cs="Times New Roman"/>
          <w:sz w:val="24"/>
          <w:szCs w:val="24"/>
          <w:lang w:val="en" w:eastAsia="en-GB"/>
        </w:rPr>
        <w:t>]</w:t>
      </w:r>
      <w:r w:rsidR="00993649">
        <w:rPr>
          <w:rFonts w:eastAsia="Times New Roman" w:cs="Times New Roman"/>
          <w:sz w:val="24"/>
          <w:szCs w:val="24"/>
          <w:lang w:val="en" w:eastAsia="en-GB"/>
        </w:rPr>
        <w:t xml:space="preserve"> </w:t>
      </w:r>
      <w:r w:rsidR="00A5010B">
        <w:rPr>
          <w:rFonts w:eastAsia="Times New Roman" w:cs="Times New Roman"/>
          <w:sz w:val="24"/>
          <w:szCs w:val="24"/>
          <w:lang w:val="en" w:eastAsia="en-GB"/>
        </w:rPr>
        <w:t>says</w:t>
      </w:r>
      <w:r>
        <w:rPr>
          <w:rFonts w:eastAsia="Times New Roman" w:cs="Times New Roman"/>
          <w:sz w:val="24"/>
          <w:szCs w:val="24"/>
          <w:lang w:val="en" w:eastAsia="en-GB"/>
        </w:rPr>
        <w:t xml:space="preserve"> “</w:t>
      </w:r>
      <w:r w:rsidR="00993649">
        <w:rPr>
          <w:sz w:val="24"/>
          <w:szCs w:val="24"/>
        </w:rPr>
        <w:t xml:space="preserve">Before visiting A&amp;E, consider whether there is a service better suited to your health needs. Think about using information on </w:t>
      </w:r>
      <w:r w:rsidR="001D46E7">
        <w:rPr>
          <w:sz w:val="24"/>
          <w:szCs w:val="24"/>
        </w:rPr>
        <w:t xml:space="preserve">the </w:t>
      </w:r>
      <w:r w:rsidR="00993649">
        <w:rPr>
          <w:sz w:val="24"/>
          <w:szCs w:val="24"/>
        </w:rPr>
        <w:t xml:space="preserve">NHS </w:t>
      </w:r>
      <w:r w:rsidR="001D46E7">
        <w:rPr>
          <w:sz w:val="24"/>
          <w:szCs w:val="24"/>
        </w:rPr>
        <w:t>website</w:t>
      </w:r>
      <w:r w:rsidR="00993649">
        <w:rPr>
          <w:sz w:val="24"/>
          <w:szCs w:val="24"/>
        </w:rPr>
        <w:t xml:space="preserve">, calling NHS 111 or visiting your </w:t>
      </w:r>
      <w:r w:rsidR="0013514C">
        <w:rPr>
          <w:sz w:val="24"/>
          <w:szCs w:val="24"/>
        </w:rPr>
        <w:t xml:space="preserve">pharmacy </w:t>
      </w:r>
      <w:r w:rsidR="00993649">
        <w:rPr>
          <w:sz w:val="24"/>
          <w:szCs w:val="24"/>
        </w:rPr>
        <w:t xml:space="preserve">for health advice. Don’t spend </w:t>
      </w:r>
      <w:r w:rsidR="001D46E7">
        <w:rPr>
          <w:sz w:val="24"/>
          <w:szCs w:val="24"/>
        </w:rPr>
        <w:t>hours and</w:t>
      </w:r>
      <w:r w:rsidR="00993649">
        <w:rPr>
          <w:sz w:val="24"/>
          <w:szCs w:val="24"/>
        </w:rPr>
        <w:t xml:space="preserve"> hours waiting </w:t>
      </w:r>
      <w:r w:rsidR="001D46E7">
        <w:rPr>
          <w:sz w:val="24"/>
          <w:szCs w:val="24"/>
        </w:rPr>
        <w:t xml:space="preserve">in </w:t>
      </w:r>
      <w:r w:rsidR="00993649">
        <w:rPr>
          <w:sz w:val="24"/>
          <w:szCs w:val="24"/>
        </w:rPr>
        <w:t>A&amp;E for something you may be able to treat at home</w:t>
      </w:r>
      <w:r w:rsidR="00E66190">
        <w:rPr>
          <w:sz w:val="24"/>
          <w:szCs w:val="24"/>
        </w:rPr>
        <w:t xml:space="preserve"> or with help from the pharmacist</w:t>
      </w:r>
      <w:r w:rsidR="00993649">
        <w:rPr>
          <w:sz w:val="24"/>
          <w:szCs w:val="24"/>
        </w:rPr>
        <w:t>.</w:t>
      </w:r>
    </w:p>
    <w:p w14:paraId="737EA2D1" w14:textId="357FE321" w:rsidR="00A5010B" w:rsidRDefault="00993649" w:rsidP="00DD5283">
      <w:pPr>
        <w:rPr>
          <w:rFonts w:eastAsia="Times New Roman" w:cs="Times New Roman"/>
          <w:sz w:val="24"/>
          <w:szCs w:val="24"/>
          <w:lang w:val="en" w:eastAsia="en-GB"/>
        </w:rPr>
      </w:pPr>
      <w:r>
        <w:rPr>
          <w:rFonts w:eastAsia="Times New Roman" w:cs="Times New Roman"/>
          <w:sz w:val="24"/>
          <w:szCs w:val="24"/>
          <w:lang w:val="en" w:eastAsia="en-GB"/>
        </w:rPr>
        <w:t>“</w:t>
      </w:r>
      <w:r w:rsidR="00D14925">
        <w:rPr>
          <w:rFonts w:eastAsia="Times New Roman" w:cs="Times New Roman"/>
          <w:sz w:val="24"/>
          <w:szCs w:val="24"/>
          <w:lang w:val="en" w:eastAsia="en-GB"/>
        </w:rPr>
        <w:t>A&amp;E is for</w:t>
      </w:r>
      <w:r w:rsidR="00FC5296">
        <w:rPr>
          <w:rFonts w:eastAsia="Times New Roman" w:cs="Times New Roman"/>
          <w:sz w:val="24"/>
          <w:szCs w:val="24"/>
          <w:lang w:val="en" w:eastAsia="en-GB"/>
        </w:rPr>
        <w:t xml:space="preserve"> serious</w:t>
      </w:r>
      <w:r w:rsidR="00E66190">
        <w:rPr>
          <w:rFonts w:eastAsia="Times New Roman" w:cs="Times New Roman"/>
          <w:sz w:val="24"/>
          <w:szCs w:val="24"/>
          <w:lang w:val="en" w:eastAsia="en-GB"/>
        </w:rPr>
        <w:t>,</w:t>
      </w:r>
      <w:r w:rsidR="00FC5296">
        <w:rPr>
          <w:rFonts w:eastAsia="Times New Roman" w:cs="Times New Roman"/>
          <w:sz w:val="24"/>
          <w:szCs w:val="24"/>
          <w:lang w:val="en" w:eastAsia="en-GB"/>
        </w:rPr>
        <w:t xml:space="preserve"> life-threatening conditions </w:t>
      </w:r>
      <w:r w:rsidR="008E6D5D">
        <w:rPr>
          <w:rFonts w:eastAsia="Times New Roman" w:cs="Times New Roman"/>
          <w:sz w:val="24"/>
          <w:szCs w:val="24"/>
          <w:lang w:val="en" w:eastAsia="en-GB"/>
        </w:rPr>
        <w:t xml:space="preserve">such as severe bleeding, heart attacks, </w:t>
      </w:r>
      <w:r w:rsidR="00E66190">
        <w:rPr>
          <w:rFonts w:eastAsia="Times New Roman" w:cs="Times New Roman"/>
          <w:sz w:val="24"/>
          <w:szCs w:val="24"/>
          <w:lang w:val="en" w:eastAsia="en-GB"/>
        </w:rPr>
        <w:t xml:space="preserve">badly </w:t>
      </w:r>
      <w:r w:rsidR="008E6D5D">
        <w:rPr>
          <w:rFonts w:eastAsia="Times New Roman" w:cs="Times New Roman"/>
          <w:sz w:val="24"/>
          <w:szCs w:val="24"/>
          <w:lang w:val="en" w:eastAsia="en-GB"/>
        </w:rPr>
        <w:t xml:space="preserve">broken bones </w:t>
      </w:r>
      <w:r w:rsidR="00A5010B">
        <w:rPr>
          <w:rFonts w:eastAsia="Times New Roman" w:cs="Times New Roman"/>
          <w:sz w:val="24"/>
          <w:szCs w:val="24"/>
          <w:lang w:val="en" w:eastAsia="en-GB"/>
        </w:rPr>
        <w:t xml:space="preserve">whilst </w:t>
      </w:r>
      <w:r w:rsidR="008E6D5D">
        <w:rPr>
          <w:rFonts w:eastAsia="Times New Roman" w:cs="Times New Roman"/>
          <w:sz w:val="24"/>
          <w:szCs w:val="24"/>
          <w:lang w:val="en" w:eastAsia="en-GB"/>
        </w:rPr>
        <w:t>u</w:t>
      </w:r>
      <w:r w:rsidR="00A5010B">
        <w:rPr>
          <w:rFonts w:eastAsia="Times New Roman" w:cs="Times New Roman"/>
          <w:sz w:val="24"/>
          <w:szCs w:val="24"/>
          <w:lang w:val="en" w:eastAsia="en-GB"/>
        </w:rPr>
        <w:t xml:space="preserve">rgent </w:t>
      </w:r>
      <w:r w:rsidR="008E6D5D">
        <w:rPr>
          <w:rFonts w:eastAsia="Times New Roman" w:cs="Times New Roman"/>
          <w:sz w:val="24"/>
          <w:szCs w:val="24"/>
          <w:lang w:val="en" w:eastAsia="en-GB"/>
        </w:rPr>
        <w:t xml:space="preserve">care </w:t>
      </w:r>
      <w:r w:rsidR="00A5010B">
        <w:rPr>
          <w:rFonts w:eastAsia="Times New Roman" w:cs="Times New Roman"/>
          <w:sz w:val="24"/>
          <w:szCs w:val="24"/>
          <w:lang w:val="en" w:eastAsia="en-GB"/>
        </w:rPr>
        <w:t xml:space="preserve">and </w:t>
      </w:r>
      <w:r w:rsidR="008E6D5D">
        <w:rPr>
          <w:rFonts w:eastAsia="Times New Roman" w:cs="Times New Roman"/>
          <w:sz w:val="24"/>
          <w:szCs w:val="24"/>
          <w:lang w:val="en" w:eastAsia="en-GB"/>
        </w:rPr>
        <w:t>w</w:t>
      </w:r>
      <w:r w:rsidR="00A5010B">
        <w:rPr>
          <w:rFonts w:eastAsia="Times New Roman" w:cs="Times New Roman"/>
          <w:sz w:val="24"/>
          <w:szCs w:val="24"/>
          <w:lang w:val="en" w:eastAsia="en-GB"/>
        </w:rPr>
        <w:t xml:space="preserve">alk-in </w:t>
      </w:r>
      <w:r w:rsidR="008E6D5D">
        <w:rPr>
          <w:rFonts w:eastAsia="Times New Roman" w:cs="Times New Roman"/>
          <w:sz w:val="24"/>
          <w:szCs w:val="24"/>
          <w:lang w:val="en" w:eastAsia="en-GB"/>
        </w:rPr>
        <w:t>c</w:t>
      </w:r>
      <w:r w:rsidR="00A5010B">
        <w:rPr>
          <w:rFonts w:eastAsia="Times New Roman" w:cs="Times New Roman"/>
          <w:sz w:val="24"/>
          <w:szCs w:val="24"/>
          <w:lang w:val="en" w:eastAsia="en-GB"/>
        </w:rPr>
        <w:t xml:space="preserve">entres can help you with </w:t>
      </w:r>
      <w:r w:rsidR="00E66190">
        <w:rPr>
          <w:rFonts w:eastAsia="Times New Roman" w:cs="Times New Roman"/>
          <w:sz w:val="24"/>
          <w:szCs w:val="24"/>
          <w:lang w:val="en" w:eastAsia="en-GB"/>
        </w:rPr>
        <w:t xml:space="preserve">non-serious </w:t>
      </w:r>
      <w:r w:rsidR="00A5010B">
        <w:rPr>
          <w:rFonts w:eastAsia="Times New Roman" w:cs="Times New Roman"/>
          <w:sz w:val="24"/>
          <w:szCs w:val="24"/>
          <w:lang w:val="en" w:eastAsia="en-GB"/>
        </w:rPr>
        <w:t>injuries such as cuts, sprains, broken bones, scalds and minor eye injuries.”</w:t>
      </w:r>
    </w:p>
    <w:p w14:paraId="1839617E" w14:textId="54964273" w:rsidR="00A5010B" w:rsidRDefault="00A5010B" w:rsidP="003D5142">
      <w:pPr>
        <w:rPr>
          <w:sz w:val="24"/>
          <w:szCs w:val="24"/>
        </w:rPr>
      </w:pPr>
      <w:r>
        <w:rPr>
          <w:rFonts w:eastAsia="Times New Roman" w:cs="Times New Roman"/>
          <w:sz w:val="24"/>
          <w:szCs w:val="24"/>
          <w:lang w:val="en" w:eastAsia="en-GB"/>
        </w:rPr>
        <w:t>[</w:t>
      </w:r>
      <w:r>
        <w:rPr>
          <w:rFonts w:eastAsia="Times New Roman" w:cs="Times New Roman"/>
          <w:b/>
          <w:color w:val="943634" w:themeColor="accent2" w:themeShade="BF"/>
          <w:sz w:val="24"/>
          <w:szCs w:val="24"/>
          <w:lang w:val="en" w:eastAsia="en-GB"/>
        </w:rPr>
        <w:t>Local GP</w:t>
      </w:r>
      <w:r>
        <w:rPr>
          <w:rFonts w:eastAsia="Times New Roman" w:cs="Times New Roman"/>
          <w:sz w:val="24"/>
          <w:szCs w:val="24"/>
          <w:lang w:val="en" w:eastAsia="en-GB"/>
        </w:rPr>
        <w:t xml:space="preserve">] </w:t>
      </w:r>
      <w:r w:rsidR="008E6D5D">
        <w:rPr>
          <w:rFonts w:eastAsia="Times New Roman" w:cs="Times New Roman"/>
          <w:sz w:val="24"/>
          <w:szCs w:val="24"/>
          <w:lang w:val="en" w:eastAsia="en-GB"/>
        </w:rPr>
        <w:t xml:space="preserve">tells us </w:t>
      </w:r>
      <w:r>
        <w:rPr>
          <w:rFonts w:eastAsia="Times New Roman" w:cs="Times New Roman"/>
          <w:sz w:val="24"/>
          <w:szCs w:val="24"/>
          <w:lang w:val="en" w:eastAsia="en-GB"/>
        </w:rPr>
        <w:t xml:space="preserve">how to get the best from </w:t>
      </w:r>
      <w:r w:rsidR="008E6D5D">
        <w:rPr>
          <w:rFonts w:eastAsia="Times New Roman" w:cs="Times New Roman"/>
          <w:sz w:val="24"/>
          <w:szCs w:val="24"/>
          <w:lang w:val="en" w:eastAsia="en-GB"/>
        </w:rPr>
        <w:t xml:space="preserve">our </w:t>
      </w:r>
      <w:r>
        <w:rPr>
          <w:rFonts w:eastAsia="Times New Roman" w:cs="Times New Roman"/>
          <w:sz w:val="24"/>
          <w:szCs w:val="24"/>
          <w:lang w:val="en" w:eastAsia="en-GB"/>
        </w:rPr>
        <w:t>GP “</w:t>
      </w:r>
      <w:r w:rsidR="008E6D5D">
        <w:rPr>
          <w:rFonts w:eastAsia="Times New Roman" w:cs="Times New Roman"/>
          <w:sz w:val="24"/>
          <w:szCs w:val="24"/>
          <w:lang w:val="en" w:eastAsia="en-GB"/>
        </w:rPr>
        <w:t xml:space="preserve">make an appointment if you have an illness or injury that will not go away such as persistent vomiting, ear pain, stomach ache or back ache.  It is vital to remember </w:t>
      </w:r>
      <w:r w:rsidR="00E66190">
        <w:rPr>
          <w:rFonts w:eastAsia="Times New Roman" w:cs="Times New Roman"/>
          <w:sz w:val="24"/>
          <w:szCs w:val="24"/>
          <w:lang w:val="en" w:eastAsia="en-GB"/>
        </w:rPr>
        <w:t xml:space="preserve">also </w:t>
      </w:r>
      <w:r w:rsidR="008E6D5D">
        <w:rPr>
          <w:rFonts w:eastAsia="Times New Roman" w:cs="Times New Roman"/>
          <w:sz w:val="24"/>
          <w:szCs w:val="24"/>
          <w:lang w:val="en" w:eastAsia="en-GB"/>
        </w:rPr>
        <w:t>that self care is not no care and if you feel like you need to see your GP then make an appointment.”</w:t>
      </w:r>
    </w:p>
    <w:p w14:paraId="0A3876CA" w14:textId="5EB38AEE" w:rsidR="00443285" w:rsidRDefault="008E6D5D" w:rsidP="003D5142">
      <w:pPr>
        <w:rPr>
          <w:sz w:val="24"/>
          <w:szCs w:val="24"/>
        </w:rPr>
      </w:pPr>
      <w:r>
        <w:rPr>
          <w:rFonts w:eastAsia="Times New Roman" w:cs="Times New Roman"/>
          <w:sz w:val="24"/>
          <w:szCs w:val="24"/>
          <w:lang w:val="en" w:eastAsia="en-GB"/>
        </w:rPr>
        <w:t>[</w:t>
      </w:r>
      <w:r>
        <w:rPr>
          <w:rFonts w:eastAsia="Times New Roman" w:cs="Times New Roman"/>
          <w:b/>
          <w:color w:val="943634" w:themeColor="accent2" w:themeShade="BF"/>
          <w:sz w:val="24"/>
          <w:szCs w:val="24"/>
          <w:lang w:val="en" w:eastAsia="en-GB"/>
        </w:rPr>
        <w:t xml:space="preserve">Local </w:t>
      </w:r>
      <w:r w:rsidR="00993649">
        <w:rPr>
          <w:rFonts w:eastAsia="Times New Roman" w:cs="Times New Roman"/>
          <w:b/>
          <w:color w:val="943634" w:themeColor="accent2" w:themeShade="BF"/>
          <w:sz w:val="24"/>
          <w:szCs w:val="24"/>
          <w:lang w:val="en" w:eastAsia="en-GB"/>
        </w:rPr>
        <w:t>pharmacist</w:t>
      </w:r>
      <w:r>
        <w:rPr>
          <w:rFonts w:eastAsia="Times New Roman" w:cs="Times New Roman"/>
          <w:sz w:val="24"/>
          <w:szCs w:val="24"/>
          <w:lang w:val="en" w:eastAsia="en-GB"/>
        </w:rPr>
        <w:t xml:space="preserve">] </w:t>
      </w:r>
      <w:r w:rsidR="0013514C">
        <w:rPr>
          <w:rFonts w:eastAsia="Times New Roman" w:cs="Times New Roman"/>
          <w:sz w:val="24"/>
          <w:szCs w:val="24"/>
          <w:lang w:val="en" w:eastAsia="en-GB"/>
        </w:rPr>
        <w:t xml:space="preserve">reminds us how to access health advice on the go </w:t>
      </w:r>
      <w:r w:rsidR="00993649">
        <w:rPr>
          <w:rFonts w:eastAsia="Times New Roman" w:cs="Times New Roman"/>
          <w:sz w:val="24"/>
          <w:szCs w:val="24"/>
          <w:lang w:val="en" w:eastAsia="en-GB"/>
        </w:rPr>
        <w:t>“the local pharmacist can help with all sorts of health care advice and treatment</w:t>
      </w:r>
      <w:r w:rsidR="0013514C">
        <w:rPr>
          <w:rFonts w:eastAsia="Times New Roman" w:cs="Times New Roman"/>
          <w:sz w:val="24"/>
          <w:szCs w:val="24"/>
          <w:lang w:val="en" w:eastAsia="en-GB"/>
        </w:rPr>
        <w:t xml:space="preserve"> without an appointment</w:t>
      </w:r>
      <w:r w:rsidR="00993649">
        <w:rPr>
          <w:rFonts w:eastAsia="Times New Roman" w:cs="Times New Roman"/>
          <w:sz w:val="24"/>
          <w:szCs w:val="24"/>
          <w:lang w:val="en" w:eastAsia="en-GB"/>
        </w:rPr>
        <w:t xml:space="preserve">, as well as minor, short term conditions we can also help with </w:t>
      </w:r>
      <w:r w:rsidR="0013514C">
        <w:rPr>
          <w:rFonts w:eastAsia="Times New Roman" w:cs="Times New Roman"/>
          <w:sz w:val="24"/>
          <w:szCs w:val="24"/>
          <w:lang w:val="en" w:eastAsia="en-GB"/>
        </w:rPr>
        <w:t xml:space="preserve">services such as </w:t>
      </w:r>
      <w:r w:rsidR="00993649">
        <w:rPr>
          <w:rFonts w:eastAsia="Times New Roman" w:cs="Times New Roman"/>
          <w:sz w:val="24"/>
          <w:szCs w:val="24"/>
          <w:lang w:val="en" w:eastAsia="en-GB"/>
        </w:rPr>
        <w:t>stop smoking, weight management and sexual health.</w:t>
      </w:r>
      <w:r w:rsidR="00E66190">
        <w:rPr>
          <w:rFonts w:eastAsia="Times New Roman" w:cs="Times New Roman"/>
          <w:sz w:val="24"/>
          <w:szCs w:val="24"/>
          <w:lang w:val="en" w:eastAsia="en-GB"/>
        </w:rPr>
        <w:t xml:space="preserve">  </w:t>
      </w:r>
      <w:r w:rsidR="00AE5B66">
        <w:rPr>
          <w:rFonts w:eastAsia="Times New Roman" w:cs="Times New Roman"/>
          <w:sz w:val="24"/>
          <w:szCs w:val="24"/>
          <w:lang w:val="en" w:eastAsia="en-GB"/>
        </w:rPr>
        <w:t>If we feel you need it, w</w:t>
      </w:r>
      <w:r w:rsidR="00E66190">
        <w:rPr>
          <w:rFonts w:eastAsia="Times New Roman" w:cs="Times New Roman"/>
          <w:sz w:val="24"/>
          <w:szCs w:val="24"/>
          <w:lang w:val="en" w:eastAsia="en-GB"/>
        </w:rPr>
        <w:t>e can also signpost you to another NHS service</w:t>
      </w:r>
      <w:r w:rsidR="00AE5B66">
        <w:rPr>
          <w:rFonts w:eastAsia="Times New Roman" w:cs="Times New Roman"/>
          <w:sz w:val="24"/>
          <w:szCs w:val="24"/>
          <w:lang w:val="en" w:eastAsia="en-GB"/>
        </w:rPr>
        <w:t>.  We are here to help.</w:t>
      </w:r>
      <w:r w:rsidR="00E66190">
        <w:rPr>
          <w:rFonts w:eastAsia="Times New Roman" w:cs="Times New Roman"/>
          <w:sz w:val="24"/>
          <w:szCs w:val="24"/>
          <w:lang w:val="en" w:eastAsia="en-GB"/>
        </w:rPr>
        <w:t xml:space="preserve"> </w:t>
      </w:r>
      <w:r w:rsidR="00993649">
        <w:rPr>
          <w:rFonts w:eastAsia="Times New Roman" w:cs="Times New Roman"/>
          <w:sz w:val="24"/>
          <w:szCs w:val="24"/>
          <w:lang w:val="en" w:eastAsia="en-GB"/>
        </w:rPr>
        <w:t>”</w:t>
      </w:r>
    </w:p>
    <w:p w14:paraId="3331DC1B" w14:textId="041BB177" w:rsidR="00A568DA" w:rsidRDefault="00993649" w:rsidP="00A568DA">
      <w:pPr>
        <w:rPr>
          <w:color w:val="943634" w:themeColor="accent2" w:themeShade="BF"/>
          <w:sz w:val="24"/>
          <w:szCs w:val="24"/>
        </w:rPr>
      </w:pPr>
      <w:r>
        <w:rPr>
          <w:sz w:val="24"/>
          <w:szCs w:val="24"/>
        </w:rPr>
        <w:t xml:space="preserve">Several </w:t>
      </w:r>
      <w:r w:rsidR="00A568DA">
        <w:rPr>
          <w:sz w:val="24"/>
          <w:szCs w:val="24"/>
        </w:rPr>
        <w:t>local activities are being held during Self Care Week (1</w:t>
      </w:r>
      <w:r w:rsidR="001D46E7">
        <w:rPr>
          <w:sz w:val="24"/>
          <w:szCs w:val="24"/>
        </w:rPr>
        <w:t>8</w:t>
      </w:r>
      <w:r w:rsidR="00443285">
        <w:rPr>
          <w:sz w:val="24"/>
          <w:szCs w:val="24"/>
        </w:rPr>
        <w:t xml:space="preserve"> – </w:t>
      </w:r>
      <w:r w:rsidR="001D46E7">
        <w:rPr>
          <w:sz w:val="24"/>
          <w:szCs w:val="24"/>
        </w:rPr>
        <w:t xml:space="preserve">24 </w:t>
      </w:r>
      <w:r w:rsidR="00A568DA">
        <w:rPr>
          <w:sz w:val="24"/>
          <w:szCs w:val="24"/>
        </w:rPr>
        <w:t>November) to raise awareness about your health, why not join us and find out how you can</w:t>
      </w:r>
      <w:r w:rsidR="00295E09">
        <w:rPr>
          <w:sz w:val="24"/>
          <w:szCs w:val="24"/>
        </w:rPr>
        <w:t xml:space="preserve"> </w:t>
      </w:r>
      <w:r w:rsidR="001D46E7">
        <w:rPr>
          <w:sz w:val="24"/>
          <w:szCs w:val="24"/>
        </w:rPr>
        <w:t>Think</w:t>
      </w:r>
      <w:r w:rsidR="00A568DA">
        <w:rPr>
          <w:sz w:val="24"/>
          <w:szCs w:val="24"/>
        </w:rPr>
        <w:t xml:space="preserve"> Self Care for Life. </w:t>
      </w:r>
      <w:r w:rsidR="00A568DA" w:rsidRPr="00947A86">
        <w:rPr>
          <w:color w:val="943634" w:themeColor="accent2" w:themeShade="BF"/>
          <w:sz w:val="24"/>
          <w:szCs w:val="24"/>
        </w:rPr>
        <w:t>[</w:t>
      </w:r>
      <w:r w:rsidR="00A568DA" w:rsidRPr="00947A86">
        <w:rPr>
          <w:b/>
          <w:color w:val="943634" w:themeColor="accent2" w:themeShade="BF"/>
          <w:sz w:val="24"/>
          <w:szCs w:val="24"/>
        </w:rPr>
        <w:t>provide details of your local activities</w:t>
      </w:r>
      <w:r w:rsidR="00A568DA" w:rsidRPr="00947A86">
        <w:rPr>
          <w:color w:val="943634" w:themeColor="accent2" w:themeShade="BF"/>
          <w:sz w:val="24"/>
          <w:szCs w:val="24"/>
        </w:rPr>
        <w:t xml:space="preserve">] </w:t>
      </w:r>
    </w:p>
    <w:p w14:paraId="1AD5BE8B" w14:textId="77777777" w:rsidR="00443285" w:rsidRPr="00443285" w:rsidRDefault="00443285" w:rsidP="00443285">
      <w:pPr>
        <w:jc w:val="center"/>
        <w:rPr>
          <w:b/>
          <w:sz w:val="24"/>
          <w:szCs w:val="24"/>
        </w:rPr>
      </w:pPr>
      <w:r w:rsidRPr="00443285">
        <w:rPr>
          <w:b/>
          <w:sz w:val="24"/>
          <w:szCs w:val="24"/>
        </w:rPr>
        <w:lastRenderedPageBreak/>
        <w:t>- ENDS -</w:t>
      </w:r>
    </w:p>
    <w:p w14:paraId="14343C18" w14:textId="77777777" w:rsidR="00443285" w:rsidRDefault="00443285" w:rsidP="00443285">
      <w:pPr>
        <w:pStyle w:val="ListParagraph"/>
        <w:autoSpaceDE w:val="0"/>
        <w:rPr>
          <w:rFonts w:asciiTheme="minorHAnsi" w:hAnsiTheme="minorHAnsi" w:cs="Arial"/>
        </w:rPr>
      </w:pPr>
      <w:r>
        <w:rPr>
          <w:rFonts w:asciiTheme="minorHAnsi" w:hAnsiTheme="minorHAnsi" w:cs="Arial"/>
        </w:rPr>
        <w:t>Notes to editors:</w:t>
      </w:r>
    </w:p>
    <w:p w14:paraId="32F22023" w14:textId="332DE9B8" w:rsidR="003D5142" w:rsidRPr="00C50171" w:rsidRDefault="00443285" w:rsidP="003D5142">
      <w:pPr>
        <w:pStyle w:val="ListParagraph"/>
        <w:numPr>
          <w:ilvl w:val="0"/>
          <w:numId w:val="1"/>
        </w:numPr>
        <w:autoSpaceDE w:val="0"/>
        <w:rPr>
          <w:rFonts w:asciiTheme="minorHAnsi" w:hAnsiTheme="minorHAnsi" w:cs="Arial"/>
        </w:rPr>
      </w:pPr>
      <w:r>
        <w:rPr>
          <w:rFonts w:asciiTheme="minorHAnsi" w:hAnsiTheme="minorHAnsi" w:cs="Arial"/>
        </w:rPr>
        <w:t>Self Care Week takes place 1</w:t>
      </w:r>
      <w:r w:rsidR="001D46E7">
        <w:rPr>
          <w:rFonts w:asciiTheme="minorHAnsi" w:hAnsiTheme="minorHAnsi" w:cs="Arial"/>
        </w:rPr>
        <w:t>8</w:t>
      </w:r>
      <w:r>
        <w:rPr>
          <w:rFonts w:asciiTheme="minorHAnsi" w:hAnsiTheme="minorHAnsi" w:cs="Arial"/>
        </w:rPr>
        <w:t>-</w:t>
      </w:r>
      <w:r w:rsidR="001D46E7">
        <w:rPr>
          <w:rFonts w:asciiTheme="minorHAnsi" w:hAnsiTheme="minorHAnsi" w:cs="Arial"/>
        </w:rPr>
        <w:t>24</w:t>
      </w:r>
      <w:r w:rsidR="003D5142" w:rsidRPr="00C50171">
        <w:rPr>
          <w:rFonts w:asciiTheme="minorHAnsi" w:hAnsiTheme="minorHAnsi" w:cs="Arial"/>
        </w:rPr>
        <w:t>November 201</w:t>
      </w:r>
      <w:r w:rsidR="001D46E7">
        <w:rPr>
          <w:rFonts w:asciiTheme="minorHAnsi" w:hAnsiTheme="minorHAnsi" w:cs="Arial"/>
        </w:rPr>
        <w:t>9</w:t>
      </w:r>
      <w:r w:rsidR="003D5142" w:rsidRPr="00C50171">
        <w:rPr>
          <w:rFonts w:asciiTheme="minorHAnsi" w:hAnsiTheme="minorHAnsi" w:cs="Arial"/>
        </w:rPr>
        <w:t xml:space="preserve"> and has the theme “</w:t>
      </w:r>
      <w:r w:rsidR="001D46E7">
        <w:rPr>
          <w:rFonts w:asciiTheme="minorHAnsi" w:hAnsiTheme="minorHAnsi" w:cs="Arial"/>
        </w:rPr>
        <w:t xml:space="preserve">Think </w:t>
      </w:r>
      <w:r w:rsidR="00993649">
        <w:rPr>
          <w:rFonts w:asciiTheme="minorHAnsi" w:hAnsiTheme="minorHAnsi" w:cs="Arial"/>
        </w:rPr>
        <w:t>Self Care for Life</w:t>
      </w:r>
      <w:r w:rsidR="003D5142">
        <w:rPr>
          <w:rFonts w:asciiTheme="minorHAnsi" w:hAnsiTheme="minorHAnsi" w:cs="Arial"/>
        </w:rPr>
        <w:t>.”</w:t>
      </w:r>
    </w:p>
    <w:p w14:paraId="0DC7BA21" w14:textId="272612FF" w:rsidR="003D5142" w:rsidRPr="00C50171" w:rsidRDefault="003D5142" w:rsidP="003D5142">
      <w:pPr>
        <w:pStyle w:val="ListParagraph"/>
        <w:numPr>
          <w:ilvl w:val="0"/>
          <w:numId w:val="1"/>
        </w:numPr>
        <w:autoSpaceDE w:val="0"/>
        <w:rPr>
          <w:rFonts w:asciiTheme="minorHAnsi" w:hAnsiTheme="minorHAnsi" w:cs="Arial"/>
        </w:rPr>
      </w:pPr>
      <w:r>
        <w:rPr>
          <w:rFonts w:asciiTheme="minorHAnsi" w:hAnsiTheme="minorHAnsi" w:cs="Arial"/>
        </w:rPr>
        <w:t>Self Care Week is a</w:t>
      </w:r>
      <w:r w:rsidR="001D46E7">
        <w:rPr>
          <w:rFonts w:asciiTheme="minorHAnsi" w:hAnsiTheme="minorHAnsi" w:cs="Arial"/>
        </w:rPr>
        <w:t xml:space="preserve"> </w:t>
      </w:r>
      <w:r>
        <w:rPr>
          <w:rFonts w:asciiTheme="minorHAnsi" w:hAnsiTheme="minorHAnsi" w:cs="Arial"/>
        </w:rPr>
        <w:t>n</w:t>
      </w:r>
      <w:r w:rsidR="001D46E7">
        <w:rPr>
          <w:rFonts w:asciiTheme="minorHAnsi" w:hAnsiTheme="minorHAnsi" w:cs="Arial"/>
        </w:rPr>
        <w:t>ational</w:t>
      </w:r>
      <w:r>
        <w:rPr>
          <w:rFonts w:asciiTheme="minorHAnsi" w:hAnsiTheme="minorHAnsi" w:cs="Arial"/>
        </w:rPr>
        <w:t xml:space="preserve"> annual </w:t>
      </w:r>
      <w:r w:rsidR="00295E09">
        <w:rPr>
          <w:rFonts w:asciiTheme="minorHAnsi" w:hAnsiTheme="minorHAnsi" w:cs="Arial"/>
        </w:rPr>
        <w:t>initiative</w:t>
      </w:r>
      <w:r w:rsidRPr="00C50171">
        <w:rPr>
          <w:rFonts w:asciiTheme="minorHAnsi" w:hAnsiTheme="minorHAnsi" w:cs="Arial"/>
        </w:rPr>
        <w:t xml:space="preserve"> </w:t>
      </w:r>
      <w:r w:rsidR="00135583">
        <w:rPr>
          <w:rFonts w:asciiTheme="minorHAnsi" w:hAnsiTheme="minorHAnsi" w:cs="Arial"/>
        </w:rPr>
        <w:t xml:space="preserve">organised by the Self Care Forum </w:t>
      </w:r>
      <w:r w:rsidRPr="00C50171">
        <w:rPr>
          <w:rFonts w:asciiTheme="minorHAnsi" w:hAnsiTheme="minorHAnsi" w:cs="Arial"/>
        </w:rPr>
        <w:t xml:space="preserve">to raise awareness about the benefits of self care and what people can do to take care of their health.  </w:t>
      </w:r>
      <w:r>
        <w:rPr>
          <w:rFonts w:asciiTheme="minorHAnsi" w:hAnsiTheme="minorHAnsi" w:cs="Arial"/>
        </w:rPr>
        <w:t xml:space="preserve">It is </w:t>
      </w:r>
      <w:r w:rsidRPr="00C50171">
        <w:rPr>
          <w:rFonts w:asciiTheme="minorHAnsi" w:hAnsiTheme="minorHAnsi" w:cs="Arial"/>
        </w:rPr>
        <w:t>to promote and encourage more self care across communities, families and generations.</w:t>
      </w:r>
    </w:p>
    <w:p w14:paraId="423C4E8B" w14:textId="77777777" w:rsidR="003D5142" w:rsidRPr="00C50171" w:rsidRDefault="003D5142" w:rsidP="003D5142">
      <w:pPr>
        <w:pStyle w:val="ListParagraph"/>
        <w:numPr>
          <w:ilvl w:val="0"/>
          <w:numId w:val="1"/>
        </w:numPr>
        <w:autoSpaceDE w:val="0"/>
        <w:rPr>
          <w:rFonts w:asciiTheme="minorHAnsi" w:hAnsiTheme="minorHAnsi" w:cs="Arial"/>
        </w:rPr>
      </w:pPr>
      <w:r w:rsidRPr="00C50171">
        <w:rPr>
          <w:rFonts w:asciiTheme="minorHAnsi" w:hAnsiTheme="minorHAnsi"/>
        </w:rPr>
        <w:t xml:space="preserve">Information Resources:  </w:t>
      </w:r>
    </w:p>
    <w:p w14:paraId="1E9DFA13" w14:textId="77777777" w:rsidR="003D5142" w:rsidRPr="00C50171" w:rsidRDefault="001D46E7" w:rsidP="003D5142">
      <w:pPr>
        <w:ind w:firstLine="360"/>
      </w:pPr>
      <w:hyperlink r:id="rId6" w:history="1">
        <w:r w:rsidR="003D5142" w:rsidRPr="00C50171">
          <w:rPr>
            <w:rStyle w:val="Hyperlink"/>
          </w:rPr>
          <w:t>http://www.selfcareforum.org/fact-sheets/</w:t>
        </w:r>
      </w:hyperlink>
      <w:r w:rsidR="003D5142" w:rsidRPr="00C50171">
        <w:t xml:space="preserve"> (Self Care Forum fact sheets)</w:t>
      </w:r>
    </w:p>
    <w:p w14:paraId="2D8F5AA2" w14:textId="080556DD" w:rsidR="003D5142" w:rsidRPr="00C50171" w:rsidRDefault="00295E09" w:rsidP="003D5142">
      <w:pPr>
        <w:ind w:firstLine="360"/>
      </w:pPr>
      <w:r w:rsidRPr="00135583">
        <w:rPr>
          <w:rStyle w:val="Hyperlink"/>
        </w:rPr>
        <w:t>http://www.nhs.uk</w:t>
      </w:r>
      <w:r w:rsidR="003D5142">
        <w:t xml:space="preserve"> (</w:t>
      </w:r>
      <w:r w:rsidR="003D5142" w:rsidRPr="00C50171">
        <w:t xml:space="preserve">NHS </w:t>
      </w:r>
      <w:r w:rsidR="001D46E7">
        <w:t>website</w:t>
      </w:r>
      <w:bookmarkStart w:id="0" w:name="_GoBack"/>
      <w:bookmarkEnd w:id="0"/>
      <w:r w:rsidR="003D5142" w:rsidRPr="00C50171">
        <w:t xml:space="preserve">) </w:t>
      </w:r>
    </w:p>
    <w:p w14:paraId="6F94C760" w14:textId="77777777" w:rsidR="003D5142" w:rsidRDefault="001D46E7" w:rsidP="00295E09">
      <w:pPr>
        <w:ind w:firstLine="360"/>
      </w:pPr>
      <w:hyperlink r:id="rId7" w:history="1">
        <w:r w:rsidR="003D5142" w:rsidRPr="00C50171">
          <w:rPr>
            <w:rStyle w:val="Hyperlink"/>
          </w:rPr>
          <w:t>http://antibioticguardian.com/</w:t>
        </w:r>
      </w:hyperlink>
      <w:r w:rsidR="003D5142" w:rsidRPr="00C50171">
        <w:t xml:space="preserve"> (Antibiotics Guardian)</w:t>
      </w:r>
    </w:p>
    <w:p w14:paraId="39B19580" w14:textId="77777777" w:rsidR="003D5142" w:rsidRDefault="003D5142" w:rsidP="003D5142">
      <w:pPr>
        <w:ind w:left="360"/>
      </w:pPr>
      <w:r>
        <w:t xml:space="preserve">4. </w:t>
      </w:r>
      <w:r>
        <w:tab/>
      </w:r>
      <w:r w:rsidRPr="0099487F">
        <w:rPr>
          <w:b/>
          <w:color w:val="943634" w:themeColor="accent2" w:themeShade="BF"/>
        </w:rPr>
        <w:t>Internal contact details for journalists</w:t>
      </w:r>
      <w:r w:rsidRPr="0099487F">
        <w:rPr>
          <w:b/>
          <w:color w:val="943634" w:themeColor="accent2" w:themeShade="BF"/>
        </w:rPr>
        <w:tab/>
      </w:r>
      <w:r w:rsidRPr="00C50171">
        <w:rPr>
          <w:b/>
        </w:rPr>
        <w:tab/>
      </w:r>
    </w:p>
    <w:p w14:paraId="6CC1316E" w14:textId="77777777" w:rsidR="003D5142" w:rsidRPr="00A229DB" w:rsidRDefault="003D5142" w:rsidP="003D5142">
      <w:pPr>
        <w:autoSpaceDE w:val="0"/>
        <w:rPr>
          <w:rFonts w:cs="Arial"/>
        </w:rPr>
      </w:pPr>
    </w:p>
    <w:p w14:paraId="4A92324F" w14:textId="77777777" w:rsidR="003D5142" w:rsidRDefault="003D5142" w:rsidP="003D5142"/>
    <w:p w14:paraId="65A0E986" w14:textId="77777777" w:rsidR="00B17649" w:rsidRDefault="001D46E7"/>
    <w:sectPr w:rsidR="00B17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E3FEF"/>
    <w:multiLevelType w:val="hybridMultilevel"/>
    <w:tmpl w:val="D9CE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42"/>
    <w:rsid w:val="000E1122"/>
    <w:rsid w:val="0013514C"/>
    <w:rsid w:val="00135583"/>
    <w:rsid w:val="001867E5"/>
    <w:rsid w:val="001D46E7"/>
    <w:rsid w:val="00244E11"/>
    <w:rsid w:val="00261B40"/>
    <w:rsid w:val="00295E09"/>
    <w:rsid w:val="003D5142"/>
    <w:rsid w:val="00443285"/>
    <w:rsid w:val="004B705A"/>
    <w:rsid w:val="00796CB0"/>
    <w:rsid w:val="00822A00"/>
    <w:rsid w:val="008C6F58"/>
    <w:rsid w:val="008E6D5D"/>
    <w:rsid w:val="00947BD2"/>
    <w:rsid w:val="00993649"/>
    <w:rsid w:val="009A1AF2"/>
    <w:rsid w:val="009A2AFD"/>
    <w:rsid w:val="00A5010B"/>
    <w:rsid w:val="00A568DA"/>
    <w:rsid w:val="00AE5B66"/>
    <w:rsid w:val="00C23E77"/>
    <w:rsid w:val="00D14925"/>
    <w:rsid w:val="00D853CD"/>
    <w:rsid w:val="00DD5283"/>
    <w:rsid w:val="00E66190"/>
    <w:rsid w:val="00E9285A"/>
    <w:rsid w:val="00EB3FC3"/>
    <w:rsid w:val="00F06AD2"/>
    <w:rsid w:val="00FC5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812A"/>
  <w15:docId w15:val="{16C7F33F-D30C-4136-8100-5C237324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5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142"/>
    <w:rPr>
      <w:color w:val="0000FF"/>
      <w:u w:val="single"/>
    </w:rPr>
  </w:style>
  <w:style w:type="paragraph" w:styleId="ListParagraph">
    <w:name w:val="List Paragraph"/>
    <w:basedOn w:val="Normal"/>
    <w:rsid w:val="003D5142"/>
    <w:pPr>
      <w:suppressAutoHyphens/>
      <w:autoSpaceDN w:val="0"/>
      <w:ind w:left="720"/>
      <w:textAlignment w:val="baseline"/>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295E09"/>
    <w:rPr>
      <w:color w:val="808080"/>
      <w:shd w:val="clear" w:color="auto" w:fill="E6E6E6"/>
    </w:rPr>
  </w:style>
  <w:style w:type="paragraph" w:styleId="BalloonText">
    <w:name w:val="Balloon Text"/>
    <w:basedOn w:val="Normal"/>
    <w:link w:val="BalloonTextChar"/>
    <w:uiPriority w:val="99"/>
    <w:semiHidden/>
    <w:unhideWhenUsed/>
    <w:rsid w:val="008C6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2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tibioticguar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fcareforum.org/fact-sheet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Teckkam</dc:creator>
  <cp:keywords/>
  <dc:description/>
  <cp:lastModifiedBy>Libby Whittaker</cp:lastModifiedBy>
  <cp:revision>7</cp:revision>
  <dcterms:created xsi:type="dcterms:W3CDTF">2018-10-04T08:04:00Z</dcterms:created>
  <dcterms:modified xsi:type="dcterms:W3CDTF">2019-09-24T13:23:00Z</dcterms:modified>
</cp:coreProperties>
</file>