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C3A8" w14:textId="77777777" w:rsidR="00FE1C4F" w:rsidRDefault="00460A58" w:rsidP="00FE1C4F">
      <w:pPr>
        <w:rPr>
          <w:rFonts w:ascii="Arial" w:hAnsi="Arial" w:cs="Arial"/>
          <w:b/>
          <w:color w:val="943634" w:themeColor="accent2" w:themeShade="BF"/>
          <w:sz w:val="24"/>
          <w:szCs w:val="24"/>
          <w:lang w:eastAsia="en-GB"/>
        </w:rPr>
      </w:pPr>
      <w:r w:rsidRPr="00E80171">
        <w:rPr>
          <w:rFonts w:ascii="Arial" w:hAnsi="Arial" w:cs="Arial"/>
          <w:b/>
          <w:color w:val="943634" w:themeColor="accent2" w:themeShade="BF"/>
          <w:sz w:val="24"/>
          <w:szCs w:val="24"/>
          <w:lang w:eastAsia="en-GB"/>
        </w:rPr>
        <w:t>Your logo</w:t>
      </w:r>
      <w:r w:rsidRPr="00E80171">
        <w:rPr>
          <w:rFonts w:ascii="Arial" w:hAnsi="Arial" w:cs="Arial"/>
          <w:b/>
          <w:color w:val="943634" w:themeColor="accent2" w:themeShade="BF"/>
          <w:sz w:val="24"/>
          <w:szCs w:val="24"/>
          <w:lang w:eastAsia="en-GB"/>
        </w:rPr>
        <w:tab/>
      </w:r>
    </w:p>
    <w:p w14:paraId="6B3B6E86" w14:textId="7547220A" w:rsidR="00460A58" w:rsidRPr="00E80171" w:rsidRDefault="00460A58" w:rsidP="00FE1C4F">
      <w:pPr>
        <w:jc w:val="right"/>
        <w:rPr>
          <w:rFonts w:ascii="Arial" w:hAnsi="Arial" w:cs="Arial"/>
          <w:b/>
          <w:color w:val="0000FF"/>
          <w:sz w:val="24"/>
          <w:szCs w:val="24"/>
          <w:lang w:eastAsia="en-GB"/>
        </w:rPr>
      </w:pPr>
      <w:r w:rsidRPr="00E80171">
        <w:rPr>
          <w:rFonts w:ascii="Arial" w:hAnsi="Arial" w:cs="Arial"/>
          <w:b/>
          <w:color w:val="0000FF"/>
          <w:sz w:val="24"/>
          <w:szCs w:val="24"/>
          <w:lang w:eastAsia="en-GB"/>
        </w:rPr>
        <w:tab/>
      </w:r>
      <w:r w:rsidRPr="00E80171">
        <w:rPr>
          <w:rFonts w:ascii="Arial" w:hAnsi="Arial" w:cs="Arial"/>
          <w:b/>
          <w:color w:val="0000FF"/>
          <w:sz w:val="24"/>
          <w:szCs w:val="24"/>
          <w:lang w:eastAsia="en-GB"/>
        </w:rPr>
        <w:tab/>
      </w:r>
      <w:r w:rsidRPr="00E80171">
        <w:rPr>
          <w:rFonts w:ascii="Arial" w:hAnsi="Arial" w:cs="Arial"/>
          <w:b/>
          <w:color w:val="0000FF"/>
          <w:sz w:val="24"/>
          <w:szCs w:val="24"/>
          <w:lang w:eastAsia="en-GB"/>
        </w:rPr>
        <w:tab/>
      </w:r>
      <w:r w:rsidR="00E80171">
        <w:rPr>
          <w:rFonts w:ascii="Arial" w:hAnsi="Arial" w:cs="Arial"/>
          <w:b/>
          <w:color w:val="0000FF"/>
          <w:sz w:val="24"/>
          <w:szCs w:val="24"/>
          <w:lang w:eastAsia="en-GB"/>
        </w:rPr>
        <w:tab/>
      </w:r>
      <w:r w:rsidRPr="00E80171">
        <w:rPr>
          <w:rFonts w:ascii="Arial" w:hAnsi="Arial" w:cs="Arial"/>
          <w:b/>
          <w:color w:val="0000FF"/>
          <w:sz w:val="24"/>
          <w:szCs w:val="24"/>
          <w:lang w:eastAsia="en-GB"/>
        </w:rPr>
        <w:tab/>
      </w:r>
      <w:r w:rsidRPr="00E80171">
        <w:rPr>
          <w:rFonts w:ascii="Arial" w:hAnsi="Arial" w:cs="Arial"/>
          <w:b/>
          <w:color w:val="0000FF"/>
          <w:sz w:val="24"/>
          <w:szCs w:val="24"/>
          <w:lang w:eastAsia="en-GB"/>
        </w:rPr>
        <w:tab/>
      </w:r>
      <w:r w:rsidRPr="00E80171">
        <w:rPr>
          <w:rFonts w:ascii="Arial" w:hAnsi="Arial" w:cs="Arial"/>
          <w:b/>
          <w:color w:val="0000FF"/>
          <w:sz w:val="24"/>
          <w:szCs w:val="24"/>
          <w:lang w:eastAsia="en-GB"/>
        </w:rPr>
        <w:tab/>
      </w:r>
      <w:r w:rsidR="00FE1C4F">
        <w:rPr>
          <w:rFonts w:ascii="Arial" w:hAnsi="Arial" w:cs="Arial"/>
          <w:b/>
          <w:color w:val="0000FF"/>
          <w:sz w:val="24"/>
          <w:szCs w:val="24"/>
          <w:lang w:eastAsia="en-GB"/>
        </w:rPr>
        <w:tab/>
      </w:r>
      <w:r w:rsidR="00FE1C4F">
        <w:rPr>
          <w:rFonts w:ascii="Arial" w:hAnsi="Arial" w:cs="Arial"/>
          <w:b/>
          <w:color w:val="0000FF"/>
          <w:sz w:val="24"/>
          <w:szCs w:val="24"/>
          <w:lang w:eastAsia="en-GB"/>
        </w:rPr>
        <w:tab/>
      </w:r>
      <w:r w:rsidR="00FE1C4F">
        <w:rPr>
          <w:rFonts w:ascii="Arial" w:hAnsi="Arial" w:cs="Arial"/>
          <w:b/>
          <w:color w:val="0000FF"/>
          <w:sz w:val="24"/>
          <w:szCs w:val="24"/>
          <w:lang w:eastAsia="en-GB"/>
        </w:rPr>
        <w:tab/>
      </w:r>
      <w:r w:rsidR="00FE1C4F">
        <w:rPr>
          <w:rFonts w:ascii="Arial" w:hAnsi="Arial" w:cs="Arial"/>
          <w:b/>
          <w:color w:val="0000FF"/>
          <w:sz w:val="24"/>
          <w:szCs w:val="24"/>
          <w:lang w:eastAsia="en-GB"/>
        </w:rPr>
        <w:tab/>
      </w:r>
      <w:r w:rsidR="00FE1C4F">
        <w:rPr>
          <w:rFonts w:ascii="Arial" w:hAnsi="Arial" w:cs="Arial"/>
          <w:b/>
          <w:noProof/>
          <w:color w:val="0000FF"/>
          <w:sz w:val="24"/>
          <w:szCs w:val="24"/>
          <w:lang w:eastAsia="en-GB"/>
        </w:rPr>
        <w:drawing>
          <wp:inline distT="0" distB="0" distL="0" distR="0" wp14:anchorId="48815705" wp14:editId="450E1FCD">
            <wp:extent cx="2286000" cy="1905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Wwebbutton2019.jpg"/>
                    <pic:cNvPicPr/>
                  </pic:nvPicPr>
                  <pic:blipFill>
                    <a:blip r:embed="rId5">
                      <a:extLst>
                        <a:ext uri="{28A0092B-C50C-407E-A947-70E740481C1C}">
                          <a14:useLocalDpi xmlns:a14="http://schemas.microsoft.com/office/drawing/2010/main" val="0"/>
                        </a:ext>
                      </a:extLst>
                    </a:blip>
                    <a:stretch>
                      <a:fillRect/>
                    </a:stretch>
                  </pic:blipFill>
                  <pic:spPr>
                    <a:xfrm>
                      <a:off x="0" y="0"/>
                      <a:ext cx="2286000" cy="1905000"/>
                    </a:xfrm>
                    <a:prstGeom prst="rect">
                      <a:avLst/>
                    </a:prstGeom>
                  </pic:spPr>
                </pic:pic>
              </a:graphicData>
            </a:graphic>
          </wp:inline>
        </w:drawing>
      </w:r>
    </w:p>
    <w:p w14:paraId="01D10006" w14:textId="541CC564" w:rsidR="00460A58" w:rsidRPr="00E80171" w:rsidRDefault="00FE1C4F" w:rsidP="00460A58">
      <w:pPr>
        <w:spacing w:line="480" w:lineRule="auto"/>
        <w:jc w:val="center"/>
        <w:rPr>
          <w:rFonts w:ascii="Arial" w:hAnsi="Arial" w:cs="Arial"/>
          <w:b/>
          <w:shd w:val="clear" w:color="auto" w:fill="FFFFFF"/>
        </w:rPr>
      </w:pPr>
      <w:r>
        <w:rPr>
          <w:rFonts w:ascii="Arial" w:hAnsi="Arial" w:cs="Arial"/>
          <w:b/>
          <w:shd w:val="clear" w:color="auto" w:fill="FFFFFF"/>
        </w:rPr>
        <w:t>Think</w:t>
      </w:r>
      <w:r w:rsidR="001444EE" w:rsidRPr="00E80171">
        <w:rPr>
          <w:rFonts w:ascii="Arial" w:hAnsi="Arial" w:cs="Arial"/>
          <w:b/>
          <w:shd w:val="clear" w:color="auto" w:fill="FFFFFF"/>
        </w:rPr>
        <w:t xml:space="preserve"> </w:t>
      </w:r>
      <w:r w:rsidR="001444EE">
        <w:rPr>
          <w:rFonts w:ascii="Arial" w:hAnsi="Arial" w:cs="Arial"/>
          <w:b/>
          <w:shd w:val="clear" w:color="auto" w:fill="FFFFFF"/>
        </w:rPr>
        <w:t>S</w:t>
      </w:r>
      <w:r w:rsidR="001444EE" w:rsidRPr="00E80171">
        <w:rPr>
          <w:rFonts w:ascii="Arial" w:hAnsi="Arial" w:cs="Arial"/>
          <w:b/>
          <w:shd w:val="clear" w:color="auto" w:fill="FFFFFF"/>
        </w:rPr>
        <w:t xml:space="preserve">elf </w:t>
      </w:r>
      <w:r w:rsidR="001444EE">
        <w:rPr>
          <w:rFonts w:ascii="Arial" w:hAnsi="Arial" w:cs="Arial"/>
          <w:b/>
          <w:shd w:val="clear" w:color="auto" w:fill="FFFFFF"/>
        </w:rPr>
        <w:t>C</w:t>
      </w:r>
      <w:r w:rsidR="001444EE" w:rsidRPr="00E80171">
        <w:rPr>
          <w:rFonts w:ascii="Arial" w:hAnsi="Arial" w:cs="Arial"/>
          <w:b/>
          <w:shd w:val="clear" w:color="auto" w:fill="FFFFFF"/>
        </w:rPr>
        <w:t xml:space="preserve">are for </w:t>
      </w:r>
      <w:r w:rsidR="001444EE">
        <w:rPr>
          <w:rFonts w:ascii="Arial" w:hAnsi="Arial" w:cs="Arial"/>
          <w:b/>
          <w:shd w:val="clear" w:color="auto" w:fill="FFFFFF"/>
        </w:rPr>
        <w:t>L</w:t>
      </w:r>
      <w:r w:rsidR="001444EE" w:rsidRPr="00E80171">
        <w:rPr>
          <w:rFonts w:ascii="Arial" w:hAnsi="Arial" w:cs="Arial"/>
          <w:b/>
          <w:shd w:val="clear" w:color="auto" w:fill="FFFFFF"/>
        </w:rPr>
        <w:t>ife</w:t>
      </w:r>
      <w:r w:rsidR="001444EE">
        <w:rPr>
          <w:rFonts w:ascii="Arial" w:hAnsi="Arial" w:cs="Arial"/>
          <w:b/>
          <w:shd w:val="clear" w:color="auto" w:fill="FFFFFF"/>
        </w:rPr>
        <w:t>:</w:t>
      </w:r>
      <w:r w:rsidR="001444EE" w:rsidRPr="00E80171">
        <w:rPr>
          <w:rFonts w:ascii="Arial" w:hAnsi="Arial" w:cs="Arial"/>
          <w:b/>
          <w:shd w:val="clear" w:color="auto" w:fill="FFFFFF"/>
        </w:rPr>
        <w:t xml:space="preserve"> </w:t>
      </w:r>
      <w:r>
        <w:rPr>
          <w:rFonts w:ascii="Arial" w:hAnsi="Arial" w:cs="Arial"/>
          <w:b/>
          <w:shd w:val="clear" w:color="auto" w:fill="FFFFFF"/>
        </w:rPr>
        <w:t>I</w:t>
      </w:r>
      <w:r w:rsidR="00E80171" w:rsidRPr="00E80171">
        <w:rPr>
          <w:rFonts w:ascii="Arial" w:hAnsi="Arial" w:cs="Arial"/>
          <w:b/>
          <w:shd w:val="clear" w:color="auto" w:fill="FFFFFF"/>
        </w:rPr>
        <w:t>nvest in your future self</w:t>
      </w:r>
    </w:p>
    <w:p w14:paraId="6E74CFAD" w14:textId="7D559716" w:rsidR="00C7532F" w:rsidRDefault="00C7532F" w:rsidP="00B0361E">
      <w:pPr>
        <w:rPr>
          <w:rFonts w:ascii="Arial" w:hAnsi="Arial" w:cs="Arial"/>
        </w:rPr>
      </w:pPr>
      <w:r w:rsidRPr="00E80171">
        <w:rPr>
          <w:rFonts w:ascii="Arial" w:hAnsi="Arial" w:cs="Arial"/>
          <w:color w:val="943634" w:themeColor="accent2" w:themeShade="BF"/>
        </w:rPr>
        <w:t xml:space="preserve"> </w:t>
      </w:r>
      <w:r w:rsidR="00460A58" w:rsidRPr="00E80171">
        <w:rPr>
          <w:rFonts w:ascii="Arial" w:hAnsi="Arial" w:cs="Arial"/>
          <w:color w:val="943634" w:themeColor="accent2" w:themeShade="BF"/>
        </w:rPr>
        <w:t>[</w:t>
      </w:r>
      <w:r>
        <w:rPr>
          <w:rFonts w:ascii="Arial" w:hAnsi="Arial" w:cs="Arial"/>
          <w:color w:val="943634" w:themeColor="accent2" w:themeShade="BF"/>
        </w:rPr>
        <w:t>Y</w:t>
      </w:r>
      <w:r w:rsidR="00460A58" w:rsidRPr="00E80171">
        <w:rPr>
          <w:rFonts w:ascii="Arial" w:hAnsi="Arial" w:cs="Arial"/>
          <w:b/>
          <w:color w:val="943634" w:themeColor="accent2" w:themeShade="BF"/>
        </w:rPr>
        <w:t>our organisation name</w:t>
      </w:r>
      <w:r w:rsidR="00460A58" w:rsidRPr="00E80171">
        <w:rPr>
          <w:rFonts w:ascii="Arial" w:hAnsi="Arial" w:cs="Arial"/>
          <w:color w:val="943634" w:themeColor="accent2" w:themeShade="BF"/>
        </w:rPr>
        <w:t xml:space="preserve">] </w:t>
      </w:r>
      <w:r w:rsidR="000F41FB" w:rsidRPr="00E80171">
        <w:rPr>
          <w:rFonts w:ascii="Arial" w:hAnsi="Arial" w:cs="Arial"/>
        </w:rPr>
        <w:t xml:space="preserve">is </w:t>
      </w:r>
      <w:r>
        <w:rPr>
          <w:rFonts w:ascii="Arial" w:hAnsi="Arial" w:cs="Arial"/>
        </w:rPr>
        <w:t xml:space="preserve">inviting </w:t>
      </w:r>
      <w:r w:rsidR="00FD4A46" w:rsidRPr="00E80171">
        <w:rPr>
          <w:rFonts w:ascii="Arial" w:hAnsi="Arial" w:cs="Arial"/>
        </w:rPr>
        <w:t xml:space="preserve">people to </w:t>
      </w:r>
      <w:r>
        <w:rPr>
          <w:rFonts w:ascii="Arial" w:hAnsi="Arial" w:cs="Arial"/>
        </w:rPr>
        <w:t xml:space="preserve">come along to </w:t>
      </w:r>
      <w:r w:rsidRPr="00E80171">
        <w:rPr>
          <w:rFonts w:ascii="Arial" w:hAnsi="Arial" w:cs="Arial"/>
        </w:rPr>
        <w:t>[</w:t>
      </w:r>
      <w:r w:rsidRPr="00E80171">
        <w:rPr>
          <w:rFonts w:ascii="Arial" w:hAnsi="Arial" w:cs="Arial"/>
          <w:b/>
          <w:color w:val="943634" w:themeColor="accent2" w:themeShade="BF"/>
        </w:rPr>
        <w:t>insert details of local events</w:t>
      </w:r>
      <w:r w:rsidRPr="00E80171">
        <w:rPr>
          <w:rFonts w:ascii="Arial" w:hAnsi="Arial" w:cs="Arial"/>
        </w:rPr>
        <w:t>]</w:t>
      </w:r>
      <w:r>
        <w:rPr>
          <w:rFonts w:ascii="Arial" w:hAnsi="Arial" w:cs="Arial"/>
        </w:rPr>
        <w:t xml:space="preserve"> as part of our </w:t>
      </w:r>
      <w:r w:rsidR="00FE1C4F">
        <w:rPr>
          <w:rFonts w:ascii="Arial" w:hAnsi="Arial" w:cs="Arial"/>
        </w:rPr>
        <w:t>S</w:t>
      </w:r>
      <w:r>
        <w:rPr>
          <w:rFonts w:ascii="Arial" w:hAnsi="Arial" w:cs="Arial"/>
        </w:rPr>
        <w:t xml:space="preserve">elf </w:t>
      </w:r>
      <w:r w:rsidR="00FE1C4F">
        <w:rPr>
          <w:rFonts w:ascii="Arial" w:hAnsi="Arial" w:cs="Arial"/>
        </w:rPr>
        <w:t>C</w:t>
      </w:r>
      <w:r>
        <w:rPr>
          <w:rFonts w:ascii="Arial" w:hAnsi="Arial" w:cs="Arial"/>
        </w:rPr>
        <w:t xml:space="preserve">are </w:t>
      </w:r>
      <w:r w:rsidR="00FE1C4F">
        <w:rPr>
          <w:rFonts w:ascii="Arial" w:hAnsi="Arial" w:cs="Arial"/>
        </w:rPr>
        <w:t xml:space="preserve">Week </w:t>
      </w:r>
      <w:r>
        <w:rPr>
          <w:rFonts w:ascii="Arial" w:hAnsi="Arial" w:cs="Arial"/>
        </w:rPr>
        <w:t>celebrations</w:t>
      </w:r>
      <w:r w:rsidRPr="00E80171">
        <w:rPr>
          <w:rFonts w:ascii="Arial" w:hAnsi="Arial" w:cs="Arial"/>
        </w:rPr>
        <w:t>.</w:t>
      </w:r>
    </w:p>
    <w:p w14:paraId="49FA9BFA" w14:textId="7F3F4AA3" w:rsidR="00460A58" w:rsidRPr="00E80171" w:rsidRDefault="00C7532F" w:rsidP="00B0361E">
      <w:pPr>
        <w:rPr>
          <w:rFonts w:ascii="Arial" w:hAnsi="Arial" w:cs="Arial"/>
        </w:rPr>
      </w:pPr>
      <w:r>
        <w:rPr>
          <w:rFonts w:ascii="Arial" w:hAnsi="Arial" w:cs="Arial"/>
        </w:rPr>
        <w:t>I</w:t>
      </w:r>
      <w:r w:rsidR="00E80171" w:rsidRPr="00E80171">
        <w:rPr>
          <w:rFonts w:ascii="Arial" w:hAnsi="Arial" w:cs="Arial"/>
        </w:rPr>
        <w:t xml:space="preserve">nvest in your future self </w:t>
      </w:r>
      <w:r>
        <w:rPr>
          <w:rFonts w:ascii="Arial" w:hAnsi="Arial" w:cs="Arial"/>
        </w:rPr>
        <w:t xml:space="preserve">this Self Care Week </w:t>
      </w:r>
      <w:r w:rsidR="001E1776">
        <w:rPr>
          <w:rFonts w:ascii="Arial" w:hAnsi="Arial" w:cs="Arial"/>
        </w:rPr>
        <w:t>(1</w:t>
      </w:r>
      <w:r w:rsidR="00FE1C4F">
        <w:rPr>
          <w:rFonts w:ascii="Arial" w:hAnsi="Arial" w:cs="Arial"/>
        </w:rPr>
        <w:t>8</w:t>
      </w:r>
      <w:r w:rsidR="001E1776">
        <w:rPr>
          <w:rFonts w:ascii="Arial" w:hAnsi="Arial" w:cs="Arial"/>
        </w:rPr>
        <w:t xml:space="preserve"> – </w:t>
      </w:r>
      <w:r w:rsidR="00FE1C4F">
        <w:rPr>
          <w:rFonts w:ascii="Arial" w:hAnsi="Arial" w:cs="Arial"/>
        </w:rPr>
        <w:t xml:space="preserve">24 </w:t>
      </w:r>
      <w:r w:rsidR="001E1776">
        <w:rPr>
          <w:rFonts w:ascii="Arial" w:hAnsi="Arial" w:cs="Arial"/>
        </w:rPr>
        <w:t xml:space="preserve">November) </w:t>
      </w:r>
      <w:r w:rsidR="00E80171" w:rsidRPr="00E80171">
        <w:rPr>
          <w:rFonts w:ascii="Arial" w:hAnsi="Arial" w:cs="Arial"/>
        </w:rPr>
        <w:t xml:space="preserve">by </w:t>
      </w:r>
      <w:r>
        <w:rPr>
          <w:rFonts w:ascii="Arial" w:hAnsi="Arial" w:cs="Arial"/>
        </w:rPr>
        <w:t xml:space="preserve">making small changes that can make a big difference. </w:t>
      </w:r>
    </w:p>
    <w:p w14:paraId="751F9ABE" w14:textId="5E2B7FE4" w:rsidR="00C7532F" w:rsidRDefault="00FE1C4F" w:rsidP="000E15BC">
      <w:pPr>
        <w:rPr>
          <w:rFonts w:ascii="Arial" w:hAnsi="Arial" w:cs="Arial"/>
        </w:rPr>
      </w:pPr>
      <w:r>
        <w:rPr>
          <w:rFonts w:ascii="Arial" w:hAnsi="Arial" w:cs="Arial"/>
        </w:rPr>
        <w:t xml:space="preserve">Think </w:t>
      </w:r>
      <w:r w:rsidR="00460A58" w:rsidRPr="00E80171">
        <w:rPr>
          <w:rFonts w:ascii="Arial" w:hAnsi="Arial" w:cs="Arial"/>
        </w:rPr>
        <w:t xml:space="preserve">Self Care for Life is about </w:t>
      </w:r>
      <w:r w:rsidR="000F41FB" w:rsidRPr="00E80171">
        <w:rPr>
          <w:rFonts w:ascii="Arial" w:hAnsi="Arial" w:cs="Arial"/>
        </w:rPr>
        <w:t xml:space="preserve">making </w:t>
      </w:r>
      <w:r w:rsidR="001444EE">
        <w:rPr>
          <w:rFonts w:ascii="Arial" w:hAnsi="Arial" w:cs="Arial"/>
        </w:rPr>
        <w:t xml:space="preserve">improvements </w:t>
      </w:r>
      <w:r w:rsidR="00FD4A46" w:rsidRPr="00E80171">
        <w:rPr>
          <w:rFonts w:ascii="Arial" w:hAnsi="Arial" w:cs="Arial"/>
        </w:rPr>
        <w:t xml:space="preserve">in your life to protect your physical health and mental wellbeing.   </w:t>
      </w:r>
    </w:p>
    <w:p w14:paraId="4E159349" w14:textId="4EF91909" w:rsidR="00C7532F" w:rsidRDefault="00C7532F" w:rsidP="00C7532F">
      <w:pPr>
        <w:rPr>
          <w:rFonts w:ascii="Arial" w:hAnsi="Arial" w:cs="Arial"/>
        </w:rPr>
      </w:pPr>
      <w:r>
        <w:rPr>
          <w:rFonts w:ascii="Arial" w:hAnsi="Arial" w:cs="Arial"/>
        </w:rPr>
        <w:t xml:space="preserve">Follow these </w:t>
      </w:r>
      <w:r w:rsidR="001444EE">
        <w:rPr>
          <w:rFonts w:ascii="Arial" w:hAnsi="Arial" w:cs="Arial"/>
        </w:rPr>
        <w:t xml:space="preserve">small </w:t>
      </w:r>
      <w:r>
        <w:rPr>
          <w:rFonts w:ascii="Arial" w:hAnsi="Arial" w:cs="Arial"/>
        </w:rPr>
        <w:t xml:space="preserve">steps to a healthier you: </w:t>
      </w:r>
    </w:p>
    <w:p w14:paraId="2CC03ACD" w14:textId="694F45AA" w:rsidR="00C7532F" w:rsidRPr="00E80171" w:rsidRDefault="00C7532F" w:rsidP="00C7532F">
      <w:pPr>
        <w:pStyle w:val="ListParagraph"/>
        <w:numPr>
          <w:ilvl w:val="0"/>
          <w:numId w:val="2"/>
        </w:numPr>
        <w:rPr>
          <w:rFonts w:ascii="Arial" w:hAnsi="Arial" w:cs="Arial"/>
        </w:rPr>
      </w:pPr>
      <w:r>
        <w:rPr>
          <w:rFonts w:ascii="Arial" w:hAnsi="Arial" w:cs="Arial"/>
        </w:rPr>
        <w:t xml:space="preserve">Get active; advice is to exercise for at least twenty minutes a day, it’s ideal if you can incorporate this into your day by ditching the car and walking to work, or walking the dog, </w:t>
      </w:r>
      <w:r w:rsidRPr="00E80171">
        <w:rPr>
          <w:rFonts w:ascii="Arial" w:hAnsi="Arial" w:cs="Arial"/>
        </w:rPr>
        <w:t xml:space="preserve">taking the stairs or </w:t>
      </w:r>
      <w:r>
        <w:rPr>
          <w:rFonts w:ascii="Arial" w:hAnsi="Arial" w:cs="Arial"/>
        </w:rPr>
        <w:t>even</w:t>
      </w:r>
      <w:r w:rsidRPr="00E80171">
        <w:rPr>
          <w:rFonts w:ascii="Arial" w:hAnsi="Arial" w:cs="Arial"/>
        </w:rPr>
        <w:t xml:space="preserve"> danc</w:t>
      </w:r>
      <w:r>
        <w:rPr>
          <w:rFonts w:ascii="Arial" w:hAnsi="Arial" w:cs="Arial"/>
        </w:rPr>
        <w:t>ing</w:t>
      </w:r>
      <w:r w:rsidRPr="00E80171">
        <w:rPr>
          <w:rFonts w:ascii="Arial" w:hAnsi="Arial" w:cs="Arial"/>
        </w:rPr>
        <w:t xml:space="preserve"> </w:t>
      </w:r>
      <w:r>
        <w:rPr>
          <w:rFonts w:ascii="Arial" w:hAnsi="Arial" w:cs="Arial"/>
        </w:rPr>
        <w:t xml:space="preserve">around the kitchen table </w:t>
      </w:r>
      <w:r w:rsidRPr="00E80171">
        <w:rPr>
          <w:rFonts w:ascii="Arial" w:hAnsi="Arial" w:cs="Arial"/>
        </w:rPr>
        <w:t>to your favourite songs!</w:t>
      </w:r>
    </w:p>
    <w:p w14:paraId="659C97CC" w14:textId="77777777" w:rsidR="00C7532F" w:rsidRPr="00E80171" w:rsidRDefault="00C7532F" w:rsidP="00C7532F">
      <w:pPr>
        <w:pStyle w:val="ListParagraph"/>
        <w:numPr>
          <w:ilvl w:val="0"/>
          <w:numId w:val="2"/>
        </w:numPr>
        <w:rPr>
          <w:rFonts w:ascii="Arial" w:hAnsi="Arial" w:cs="Arial"/>
        </w:rPr>
      </w:pPr>
      <w:r w:rsidRPr="00E80171">
        <w:rPr>
          <w:rFonts w:ascii="Arial" w:hAnsi="Arial" w:cs="Arial"/>
        </w:rPr>
        <w:t xml:space="preserve">Eat well. </w:t>
      </w:r>
      <w:r>
        <w:rPr>
          <w:rFonts w:ascii="Arial" w:hAnsi="Arial" w:cs="Arial"/>
        </w:rPr>
        <w:t xml:space="preserve">We all know that healthy eating is crucial to our health so we can start by swapping unhealthy snacks for healthy options such as </w:t>
      </w:r>
      <w:r w:rsidRPr="00E80171">
        <w:rPr>
          <w:rFonts w:ascii="Arial" w:hAnsi="Arial" w:cs="Arial"/>
        </w:rPr>
        <w:t>nuts</w:t>
      </w:r>
      <w:r>
        <w:rPr>
          <w:rFonts w:ascii="Arial" w:hAnsi="Arial" w:cs="Arial"/>
        </w:rPr>
        <w:t>, seeds</w:t>
      </w:r>
      <w:r w:rsidRPr="00E80171">
        <w:rPr>
          <w:rFonts w:ascii="Arial" w:hAnsi="Arial" w:cs="Arial"/>
        </w:rPr>
        <w:t xml:space="preserve"> and fruit</w:t>
      </w:r>
      <w:r>
        <w:rPr>
          <w:rFonts w:ascii="Arial" w:hAnsi="Arial" w:cs="Arial"/>
        </w:rPr>
        <w:t>.</w:t>
      </w:r>
      <w:r w:rsidRPr="00E80171">
        <w:rPr>
          <w:rFonts w:ascii="Arial" w:hAnsi="Arial" w:cs="Arial"/>
        </w:rPr>
        <w:t xml:space="preserve"> Ask your pharmacist for advice on managing your weight. </w:t>
      </w:r>
    </w:p>
    <w:p w14:paraId="43785855" w14:textId="004D14DD" w:rsidR="00C7532F" w:rsidRPr="00E80171" w:rsidRDefault="00C7532F" w:rsidP="00C7532F">
      <w:pPr>
        <w:pStyle w:val="ListParagraph"/>
        <w:numPr>
          <w:ilvl w:val="0"/>
          <w:numId w:val="2"/>
        </w:numPr>
        <w:rPr>
          <w:rFonts w:ascii="Arial" w:hAnsi="Arial" w:cs="Arial"/>
        </w:rPr>
      </w:pPr>
      <w:r>
        <w:rPr>
          <w:rFonts w:ascii="Arial" w:hAnsi="Arial" w:cs="Arial"/>
        </w:rPr>
        <w:t xml:space="preserve">Make positive changes! Take steps to stop those bad habits that don’t serve you well.  This Self Care Week make a plan to stop smoking, reduce </w:t>
      </w:r>
      <w:r w:rsidR="00FE1C4F">
        <w:rPr>
          <w:rFonts w:ascii="Arial" w:hAnsi="Arial" w:cs="Arial"/>
        </w:rPr>
        <w:t xml:space="preserve">your </w:t>
      </w:r>
      <w:r>
        <w:rPr>
          <w:rFonts w:ascii="Arial" w:hAnsi="Arial" w:cs="Arial"/>
        </w:rPr>
        <w:t xml:space="preserve">alcohol intake and get active! Your pharmacist can help with lifestyle changes such as weight management and </w:t>
      </w:r>
      <w:r w:rsidRPr="00E80171">
        <w:rPr>
          <w:rFonts w:ascii="Arial" w:hAnsi="Arial" w:cs="Arial"/>
        </w:rPr>
        <w:t xml:space="preserve">stop smoking services. </w:t>
      </w:r>
    </w:p>
    <w:p w14:paraId="7AE18BF1" w14:textId="24B74996" w:rsidR="00C7532F" w:rsidRPr="00E80171" w:rsidRDefault="00C7532F" w:rsidP="00C7532F">
      <w:pPr>
        <w:pStyle w:val="ListParagraph"/>
        <w:numPr>
          <w:ilvl w:val="0"/>
          <w:numId w:val="2"/>
        </w:numPr>
        <w:rPr>
          <w:rFonts w:ascii="Arial" w:hAnsi="Arial" w:cs="Arial"/>
        </w:rPr>
      </w:pPr>
      <w:r>
        <w:rPr>
          <w:rFonts w:ascii="Arial" w:hAnsi="Arial" w:cs="Arial"/>
        </w:rPr>
        <w:t>Rest</w:t>
      </w:r>
      <w:r w:rsidRPr="00E80171">
        <w:rPr>
          <w:rFonts w:ascii="Arial" w:hAnsi="Arial" w:cs="Arial"/>
        </w:rPr>
        <w:t xml:space="preserve">.  </w:t>
      </w:r>
      <w:r>
        <w:rPr>
          <w:rFonts w:ascii="Arial" w:hAnsi="Arial" w:cs="Arial"/>
        </w:rPr>
        <w:t xml:space="preserve">A good’s </w:t>
      </w:r>
      <w:r w:rsidRPr="00E80171">
        <w:rPr>
          <w:rFonts w:ascii="Arial" w:hAnsi="Arial" w:cs="Arial"/>
        </w:rPr>
        <w:t xml:space="preserve">night’s sleep is </w:t>
      </w:r>
      <w:r>
        <w:rPr>
          <w:rFonts w:ascii="Arial" w:hAnsi="Arial" w:cs="Arial"/>
        </w:rPr>
        <w:t xml:space="preserve">as essential to our health and wellbeing as eating healthily and exercising so, </w:t>
      </w:r>
      <w:r w:rsidRPr="00E80171">
        <w:rPr>
          <w:rFonts w:ascii="Arial" w:hAnsi="Arial" w:cs="Arial"/>
        </w:rPr>
        <w:t xml:space="preserve">make sure you get </w:t>
      </w:r>
      <w:r w:rsidR="001444EE">
        <w:rPr>
          <w:rFonts w:ascii="Arial" w:hAnsi="Arial" w:cs="Arial"/>
        </w:rPr>
        <w:t>the recommended 7-8</w:t>
      </w:r>
      <w:r w:rsidRPr="00E80171">
        <w:rPr>
          <w:rFonts w:ascii="Arial" w:hAnsi="Arial" w:cs="Arial"/>
        </w:rPr>
        <w:t xml:space="preserve"> hours a night!</w:t>
      </w:r>
    </w:p>
    <w:p w14:paraId="39C29F4D" w14:textId="28261C5B" w:rsidR="00C7532F" w:rsidRPr="00635248" w:rsidRDefault="00C7532F" w:rsidP="00C7532F">
      <w:pPr>
        <w:pStyle w:val="ListParagraph"/>
        <w:numPr>
          <w:ilvl w:val="0"/>
          <w:numId w:val="2"/>
        </w:numPr>
        <w:rPr>
          <w:rFonts w:ascii="Arial" w:hAnsi="Arial" w:cs="Arial"/>
        </w:rPr>
      </w:pPr>
      <w:r w:rsidRPr="00635248">
        <w:rPr>
          <w:rFonts w:ascii="Arial" w:hAnsi="Arial" w:cs="Arial"/>
        </w:rPr>
        <w:t>Stop!  These days we lead such busy lives that we sometimes forget to slow down and stop.  Find time in your day to just quieten your mind. Mindfulness or yoga might be helpful.</w:t>
      </w:r>
    </w:p>
    <w:p w14:paraId="0835F6B4" w14:textId="627F2E4B" w:rsidR="000E15BC" w:rsidRPr="00E80171" w:rsidRDefault="000E15BC" w:rsidP="000E15BC">
      <w:pPr>
        <w:rPr>
          <w:rFonts w:ascii="Arial" w:hAnsi="Arial" w:cs="Arial"/>
        </w:rPr>
      </w:pPr>
      <w:r w:rsidRPr="00E80171">
        <w:rPr>
          <w:rFonts w:ascii="Arial" w:hAnsi="Arial" w:cs="Arial"/>
        </w:rPr>
        <w:t>[</w:t>
      </w:r>
      <w:r w:rsidRPr="00E80171">
        <w:rPr>
          <w:rFonts w:ascii="Arial" w:hAnsi="Arial" w:cs="Arial"/>
          <w:b/>
          <w:color w:val="943634" w:themeColor="accent2" w:themeShade="BF"/>
        </w:rPr>
        <w:t>Local public health director</w:t>
      </w:r>
      <w:r w:rsidRPr="00E80171">
        <w:rPr>
          <w:rFonts w:ascii="Arial" w:hAnsi="Arial" w:cs="Arial"/>
        </w:rPr>
        <w:t>]</w:t>
      </w:r>
      <w:r w:rsidR="00C7532F">
        <w:rPr>
          <w:rFonts w:ascii="Arial" w:hAnsi="Arial" w:cs="Arial"/>
        </w:rPr>
        <w:t xml:space="preserve"> says</w:t>
      </w:r>
      <w:r w:rsidRPr="00E80171">
        <w:rPr>
          <w:rFonts w:ascii="Arial" w:hAnsi="Arial" w:cs="Arial"/>
        </w:rPr>
        <w:t xml:space="preserve"> ‘’</w:t>
      </w:r>
      <w:r w:rsidR="00C7532F">
        <w:rPr>
          <w:rFonts w:ascii="Arial" w:hAnsi="Arial" w:cs="Arial"/>
        </w:rPr>
        <w:t>i</w:t>
      </w:r>
      <w:r w:rsidRPr="00E80171">
        <w:rPr>
          <w:rFonts w:ascii="Arial" w:hAnsi="Arial" w:cs="Arial"/>
        </w:rPr>
        <w:t>t’s never too early or to</w:t>
      </w:r>
      <w:r>
        <w:rPr>
          <w:rFonts w:ascii="Arial" w:hAnsi="Arial" w:cs="Arial"/>
        </w:rPr>
        <w:t>o</w:t>
      </w:r>
      <w:r w:rsidRPr="00E80171">
        <w:rPr>
          <w:rFonts w:ascii="Arial" w:hAnsi="Arial" w:cs="Arial"/>
        </w:rPr>
        <w:t xml:space="preserve"> late to </w:t>
      </w:r>
      <w:r>
        <w:rPr>
          <w:rFonts w:ascii="Arial" w:hAnsi="Arial" w:cs="Arial"/>
        </w:rPr>
        <w:t xml:space="preserve">begin to </w:t>
      </w:r>
      <w:r w:rsidRPr="00E80171">
        <w:rPr>
          <w:rFonts w:ascii="Arial" w:hAnsi="Arial" w:cs="Arial"/>
        </w:rPr>
        <w:t xml:space="preserve">make small, simple changes that </w:t>
      </w:r>
      <w:r>
        <w:rPr>
          <w:rFonts w:ascii="Arial" w:hAnsi="Arial" w:cs="Arial"/>
        </w:rPr>
        <w:t xml:space="preserve">will </w:t>
      </w:r>
      <w:r w:rsidRPr="00E80171">
        <w:rPr>
          <w:rFonts w:ascii="Arial" w:hAnsi="Arial" w:cs="Arial"/>
        </w:rPr>
        <w:t>enhance and protect your health now and, in the future</w:t>
      </w:r>
      <w:r w:rsidR="00635248">
        <w:rPr>
          <w:rFonts w:ascii="Arial" w:hAnsi="Arial" w:cs="Arial"/>
        </w:rPr>
        <w:t>, and o</w:t>
      </w:r>
      <w:r>
        <w:rPr>
          <w:rFonts w:ascii="Arial" w:hAnsi="Arial" w:cs="Arial"/>
        </w:rPr>
        <w:t xml:space="preserve">ften, one small change will make a </w:t>
      </w:r>
      <w:r w:rsidR="00FC22CE">
        <w:rPr>
          <w:rFonts w:ascii="Arial" w:hAnsi="Arial" w:cs="Arial"/>
        </w:rPr>
        <w:t xml:space="preserve">big </w:t>
      </w:r>
      <w:r>
        <w:rPr>
          <w:rFonts w:ascii="Arial" w:hAnsi="Arial" w:cs="Arial"/>
        </w:rPr>
        <w:t xml:space="preserve">difference to your </w:t>
      </w:r>
      <w:r w:rsidR="00736DD0">
        <w:rPr>
          <w:rFonts w:ascii="Arial" w:hAnsi="Arial" w:cs="Arial"/>
        </w:rPr>
        <w:t>wellbeing</w:t>
      </w:r>
      <w:r>
        <w:rPr>
          <w:rFonts w:ascii="Arial" w:hAnsi="Arial" w:cs="Arial"/>
        </w:rPr>
        <w:t xml:space="preserve">. </w:t>
      </w:r>
      <w:r w:rsidRPr="00E80171">
        <w:rPr>
          <w:rFonts w:ascii="Arial" w:hAnsi="Arial" w:cs="Arial"/>
        </w:rPr>
        <w:t xml:space="preserve"> </w:t>
      </w:r>
    </w:p>
    <w:p w14:paraId="3D197739" w14:textId="510ED1CC" w:rsidR="00FD4A46" w:rsidRPr="00E80171" w:rsidRDefault="000E15BC" w:rsidP="00460A58">
      <w:pPr>
        <w:rPr>
          <w:rFonts w:ascii="Arial" w:hAnsi="Arial" w:cs="Arial"/>
        </w:rPr>
      </w:pPr>
      <w:r>
        <w:rPr>
          <w:rFonts w:ascii="Arial" w:hAnsi="Arial" w:cs="Arial"/>
        </w:rPr>
        <w:lastRenderedPageBreak/>
        <w:t xml:space="preserve">“For instance, </w:t>
      </w:r>
      <w:r w:rsidR="00FD4A46" w:rsidRPr="00E80171">
        <w:rPr>
          <w:rFonts w:ascii="Arial" w:hAnsi="Arial" w:cs="Arial"/>
        </w:rPr>
        <w:t xml:space="preserve">choosing to become more active will not only </w:t>
      </w:r>
      <w:r w:rsidR="003B2786" w:rsidRPr="00E80171">
        <w:rPr>
          <w:rFonts w:ascii="Arial" w:hAnsi="Arial" w:cs="Arial"/>
        </w:rPr>
        <w:t xml:space="preserve">improve </w:t>
      </w:r>
      <w:r w:rsidR="00FD4A46" w:rsidRPr="00E80171">
        <w:rPr>
          <w:rFonts w:ascii="Arial" w:hAnsi="Arial" w:cs="Arial"/>
        </w:rPr>
        <w:t>your physical health</w:t>
      </w:r>
      <w:r w:rsidR="003B2786" w:rsidRPr="00E80171">
        <w:rPr>
          <w:rFonts w:ascii="Arial" w:hAnsi="Arial" w:cs="Arial"/>
        </w:rPr>
        <w:t>,</w:t>
      </w:r>
      <w:r w:rsidR="00FD4A46" w:rsidRPr="00E80171">
        <w:rPr>
          <w:rFonts w:ascii="Arial" w:hAnsi="Arial" w:cs="Arial"/>
        </w:rPr>
        <w:t xml:space="preserve"> it will also </w:t>
      </w:r>
      <w:r w:rsidR="00FC22CE">
        <w:rPr>
          <w:rFonts w:ascii="Arial" w:hAnsi="Arial" w:cs="Arial"/>
        </w:rPr>
        <w:t>boost</w:t>
      </w:r>
      <w:r w:rsidR="00FD4A46" w:rsidRPr="00E80171">
        <w:rPr>
          <w:rFonts w:ascii="Arial" w:hAnsi="Arial" w:cs="Arial"/>
        </w:rPr>
        <w:t xml:space="preserve"> your mood, particularly if you choose to exercise outdoors in the fresh air.</w:t>
      </w:r>
      <w:r>
        <w:rPr>
          <w:rFonts w:ascii="Arial" w:hAnsi="Arial" w:cs="Arial"/>
        </w:rPr>
        <w:t>”</w:t>
      </w:r>
      <w:r w:rsidR="00FD4A46" w:rsidRPr="00E80171">
        <w:rPr>
          <w:rFonts w:ascii="Arial" w:hAnsi="Arial" w:cs="Arial"/>
        </w:rPr>
        <w:t xml:space="preserve"> </w:t>
      </w:r>
    </w:p>
    <w:p w14:paraId="0C8E5510" w14:textId="41A4DBB9" w:rsidR="000E15BC" w:rsidRDefault="000E15BC" w:rsidP="00460A58">
      <w:pPr>
        <w:rPr>
          <w:rFonts w:ascii="Arial" w:hAnsi="Arial" w:cs="Arial"/>
        </w:rPr>
      </w:pPr>
      <w:r w:rsidRPr="00E80171">
        <w:rPr>
          <w:rFonts w:ascii="Arial" w:hAnsi="Arial" w:cs="Arial"/>
        </w:rPr>
        <w:t>[</w:t>
      </w:r>
      <w:r w:rsidRPr="00E80171">
        <w:rPr>
          <w:rFonts w:ascii="Arial" w:hAnsi="Arial" w:cs="Arial"/>
          <w:b/>
          <w:color w:val="943634" w:themeColor="accent2" w:themeShade="BF"/>
        </w:rPr>
        <w:t xml:space="preserve">Local </w:t>
      </w:r>
      <w:r>
        <w:rPr>
          <w:rFonts w:ascii="Arial" w:hAnsi="Arial" w:cs="Arial"/>
          <w:b/>
          <w:color w:val="943634" w:themeColor="accent2" w:themeShade="BF"/>
        </w:rPr>
        <w:t>pharmacist</w:t>
      </w:r>
      <w:r w:rsidRPr="00E80171">
        <w:rPr>
          <w:rFonts w:ascii="Arial" w:hAnsi="Arial" w:cs="Arial"/>
        </w:rPr>
        <w:t xml:space="preserve">] </w:t>
      </w:r>
      <w:r w:rsidR="001444EE">
        <w:rPr>
          <w:rFonts w:ascii="Arial" w:hAnsi="Arial" w:cs="Arial"/>
        </w:rPr>
        <w:t xml:space="preserve">adds </w:t>
      </w:r>
      <w:r>
        <w:rPr>
          <w:rFonts w:ascii="Arial" w:hAnsi="Arial" w:cs="Arial"/>
        </w:rPr>
        <w:t>“</w:t>
      </w:r>
      <w:r w:rsidR="00FE1C4F">
        <w:rPr>
          <w:rFonts w:ascii="Arial" w:hAnsi="Arial" w:cs="Arial"/>
        </w:rPr>
        <w:t xml:space="preserve">Self Care Week </w:t>
      </w:r>
      <w:r w:rsidRPr="006A7F3C">
        <w:rPr>
          <w:rFonts w:ascii="Arial" w:hAnsi="Arial" w:cs="Arial"/>
        </w:rPr>
        <w:t>is also about safely managing long term conditions and, understanding how to self-treat those common disturbances to normal good health, such as coughs, colds, sore throats etc. and taking advice from the pharmacist if you’re unsure of symptoms.</w:t>
      </w:r>
      <w:r>
        <w:rPr>
          <w:rFonts w:ascii="Arial" w:hAnsi="Arial" w:cs="Arial"/>
        </w:rPr>
        <w:t xml:space="preserve"> We can also help with lifestyle advice.”</w:t>
      </w:r>
      <w:r w:rsidRPr="00E80171">
        <w:rPr>
          <w:rFonts w:ascii="Arial" w:hAnsi="Arial" w:cs="Arial"/>
        </w:rPr>
        <w:t xml:space="preserve"> </w:t>
      </w:r>
    </w:p>
    <w:p w14:paraId="3AFA1535" w14:textId="1543B56B" w:rsidR="00460A58" w:rsidRPr="00E80171" w:rsidRDefault="00460A58" w:rsidP="00460A58">
      <w:pPr>
        <w:pStyle w:val="ListParagraph"/>
        <w:ind w:left="0"/>
        <w:rPr>
          <w:rFonts w:ascii="Arial" w:hAnsi="Arial" w:cs="Arial"/>
          <w:color w:val="000000" w:themeColor="text1"/>
        </w:rPr>
      </w:pPr>
      <w:r w:rsidRPr="00E80171">
        <w:rPr>
          <w:rFonts w:ascii="Arial" w:hAnsi="Arial" w:cs="Arial"/>
          <w:color w:val="000000" w:themeColor="text1"/>
        </w:rPr>
        <w:t xml:space="preserve">During Self Care Week, and </w:t>
      </w:r>
      <w:r w:rsidR="00C7532F">
        <w:rPr>
          <w:rFonts w:ascii="Arial" w:hAnsi="Arial" w:cs="Arial"/>
          <w:color w:val="000000" w:themeColor="text1"/>
        </w:rPr>
        <w:t>everyday</w:t>
      </w:r>
      <w:r w:rsidR="006A7F3C">
        <w:rPr>
          <w:rFonts w:ascii="Arial" w:hAnsi="Arial" w:cs="Arial"/>
          <w:color w:val="000000" w:themeColor="text1"/>
        </w:rPr>
        <w:t xml:space="preserve"> </w:t>
      </w:r>
      <w:r w:rsidR="00FE1C4F">
        <w:rPr>
          <w:rFonts w:ascii="Arial" w:hAnsi="Arial" w:cs="Arial"/>
          <w:color w:val="000000" w:themeColor="text1"/>
        </w:rPr>
        <w:t xml:space="preserve">Think </w:t>
      </w:r>
      <w:r w:rsidRPr="00E80171">
        <w:rPr>
          <w:rFonts w:ascii="Arial" w:hAnsi="Arial" w:cs="Arial"/>
          <w:color w:val="000000" w:themeColor="text1"/>
        </w:rPr>
        <w:t>Self Care for Life</w:t>
      </w:r>
      <w:r w:rsidR="006A7F3C">
        <w:rPr>
          <w:rFonts w:ascii="Arial" w:hAnsi="Arial" w:cs="Arial"/>
          <w:color w:val="000000" w:themeColor="text1"/>
        </w:rPr>
        <w:t xml:space="preserve"> and </w:t>
      </w:r>
      <w:r w:rsidR="00EB42F1" w:rsidRPr="00E80171">
        <w:rPr>
          <w:rFonts w:ascii="Arial" w:hAnsi="Arial" w:cs="Arial"/>
          <w:color w:val="000000" w:themeColor="text1"/>
        </w:rPr>
        <w:t xml:space="preserve">make </w:t>
      </w:r>
      <w:r w:rsidR="006A7F3C">
        <w:rPr>
          <w:rFonts w:ascii="Arial" w:hAnsi="Arial" w:cs="Arial"/>
          <w:color w:val="000000" w:themeColor="text1"/>
        </w:rPr>
        <w:t>s</w:t>
      </w:r>
      <w:r w:rsidR="00EB42F1" w:rsidRPr="00E80171">
        <w:rPr>
          <w:rFonts w:ascii="Arial" w:hAnsi="Arial" w:cs="Arial"/>
          <w:color w:val="000000" w:themeColor="text1"/>
        </w:rPr>
        <w:t xml:space="preserve">elf </w:t>
      </w:r>
      <w:r w:rsidR="006A7F3C">
        <w:rPr>
          <w:rFonts w:ascii="Arial" w:hAnsi="Arial" w:cs="Arial"/>
          <w:color w:val="000000" w:themeColor="text1"/>
        </w:rPr>
        <w:t>c</w:t>
      </w:r>
      <w:r w:rsidR="00EB42F1" w:rsidRPr="00E80171">
        <w:rPr>
          <w:rFonts w:ascii="Arial" w:hAnsi="Arial" w:cs="Arial"/>
          <w:color w:val="000000" w:themeColor="text1"/>
        </w:rPr>
        <w:t xml:space="preserve">are </w:t>
      </w:r>
      <w:r w:rsidR="006A7F3C">
        <w:rPr>
          <w:rFonts w:ascii="Arial" w:hAnsi="Arial" w:cs="Arial"/>
          <w:color w:val="000000" w:themeColor="text1"/>
        </w:rPr>
        <w:t xml:space="preserve">your </w:t>
      </w:r>
      <w:r w:rsidR="00EB42F1" w:rsidRPr="00E80171">
        <w:rPr>
          <w:rFonts w:ascii="Arial" w:hAnsi="Arial" w:cs="Arial"/>
          <w:color w:val="000000" w:themeColor="text1"/>
        </w:rPr>
        <w:t>life</w:t>
      </w:r>
      <w:r w:rsidR="006A7F3C">
        <w:rPr>
          <w:rFonts w:ascii="Arial" w:hAnsi="Arial" w:cs="Arial"/>
          <w:color w:val="000000" w:themeColor="text1"/>
        </w:rPr>
        <w:t>-</w:t>
      </w:r>
      <w:r w:rsidR="00EB42F1" w:rsidRPr="00E80171">
        <w:rPr>
          <w:rFonts w:ascii="Arial" w:hAnsi="Arial" w:cs="Arial"/>
          <w:color w:val="000000" w:themeColor="text1"/>
        </w:rPr>
        <w:t xml:space="preserve">long habit. </w:t>
      </w:r>
      <w:r w:rsidRPr="00E80171">
        <w:rPr>
          <w:rFonts w:ascii="Arial" w:hAnsi="Arial" w:cs="Arial"/>
          <w:color w:val="000000" w:themeColor="text1"/>
        </w:rPr>
        <w:t xml:space="preserve"> For more information on </w:t>
      </w:r>
      <w:r w:rsidR="006A7F3C">
        <w:rPr>
          <w:rFonts w:ascii="Arial" w:hAnsi="Arial" w:cs="Arial"/>
          <w:color w:val="000000" w:themeColor="text1"/>
        </w:rPr>
        <w:t xml:space="preserve">local activities for </w:t>
      </w:r>
      <w:r w:rsidRPr="00E80171">
        <w:rPr>
          <w:rFonts w:ascii="Arial" w:hAnsi="Arial" w:cs="Arial"/>
          <w:color w:val="000000" w:themeColor="text1"/>
        </w:rPr>
        <w:t xml:space="preserve">Self Care </w:t>
      </w:r>
      <w:r w:rsidR="006A7F3C">
        <w:rPr>
          <w:rFonts w:ascii="Arial" w:hAnsi="Arial" w:cs="Arial"/>
          <w:color w:val="000000" w:themeColor="text1"/>
        </w:rPr>
        <w:t xml:space="preserve">Week </w:t>
      </w:r>
      <w:r w:rsidR="00C7532F">
        <w:rPr>
          <w:rFonts w:ascii="Arial" w:hAnsi="Arial" w:cs="Arial"/>
          <w:color w:val="000000" w:themeColor="text1"/>
        </w:rPr>
        <w:t>visit</w:t>
      </w:r>
      <w:r w:rsidRPr="00E80171">
        <w:rPr>
          <w:rFonts w:ascii="Arial" w:hAnsi="Arial" w:cs="Arial"/>
          <w:color w:val="000000" w:themeColor="text1"/>
        </w:rPr>
        <w:t xml:space="preserve"> [</w:t>
      </w:r>
      <w:r w:rsidRPr="00E80171">
        <w:rPr>
          <w:rFonts w:ascii="Arial" w:hAnsi="Arial" w:cs="Arial"/>
          <w:b/>
          <w:color w:val="943634" w:themeColor="accent2" w:themeShade="BF"/>
        </w:rPr>
        <w:t>add information here about your Self Care Week programme of activities</w:t>
      </w:r>
      <w:r w:rsidRPr="00E80171">
        <w:rPr>
          <w:rFonts w:ascii="Arial" w:hAnsi="Arial" w:cs="Arial"/>
          <w:color w:val="000000" w:themeColor="text1"/>
        </w:rPr>
        <w:t>].</w:t>
      </w:r>
    </w:p>
    <w:p w14:paraId="270C66C6" w14:textId="77777777" w:rsidR="00EB42F1" w:rsidRPr="00E80171" w:rsidRDefault="00EB42F1" w:rsidP="00EB42F1">
      <w:pPr>
        <w:jc w:val="center"/>
        <w:rPr>
          <w:rFonts w:ascii="Arial" w:hAnsi="Arial" w:cs="Arial"/>
          <w:b/>
          <w:color w:val="000000" w:themeColor="text1"/>
        </w:rPr>
      </w:pPr>
      <w:r w:rsidRPr="00E80171">
        <w:rPr>
          <w:rFonts w:ascii="Arial" w:hAnsi="Arial" w:cs="Arial"/>
          <w:b/>
          <w:color w:val="000000" w:themeColor="text1"/>
        </w:rPr>
        <w:t>- ENDS -</w:t>
      </w:r>
    </w:p>
    <w:p w14:paraId="21CF8F93" w14:textId="77777777" w:rsidR="00460A58" w:rsidRPr="00E80171" w:rsidRDefault="00460A58" w:rsidP="00460A58">
      <w:pPr>
        <w:rPr>
          <w:rFonts w:ascii="Arial" w:hAnsi="Arial" w:cs="Arial"/>
          <w:b/>
          <w:sz w:val="24"/>
          <w:szCs w:val="24"/>
        </w:rPr>
      </w:pPr>
      <w:r w:rsidRPr="00E80171">
        <w:rPr>
          <w:rFonts w:ascii="Arial" w:hAnsi="Arial" w:cs="Arial"/>
          <w:b/>
          <w:sz w:val="24"/>
          <w:szCs w:val="24"/>
        </w:rPr>
        <w:t xml:space="preserve">Notes to editors: </w:t>
      </w:r>
    </w:p>
    <w:p w14:paraId="32C3C57B" w14:textId="52F02E29" w:rsidR="00460A58" w:rsidRPr="00E80171" w:rsidRDefault="00EB42F1" w:rsidP="00EB42F1">
      <w:pPr>
        <w:pStyle w:val="ListParagraph"/>
        <w:numPr>
          <w:ilvl w:val="0"/>
          <w:numId w:val="1"/>
        </w:numPr>
        <w:autoSpaceDE w:val="0"/>
        <w:rPr>
          <w:rFonts w:ascii="Arial" w:hAnsi="Arial" w:cs="Arial"/>
        </w:rPr>
      </w:pPr>
      <w:r w:rsidRPr="00E80171">
        <w:rPr>
          <w:rFonts w:ascii="Arial" w:hAnsi="Arial" w:cs="Arial"/>
        </w:rPr>
        <w:t>Self Care Week takes place 1</w:t>
      </w:r>
      <w:r w:rsidR="00FE1C4F">
        <w:rPr>
          <w:rFonts w:ascii="Arial" w:hAnsi="Arial" w:cs="Arial"/>
        </w:rPr>
        <w:t xml:space="preserve">8 – 24 </w:t>
      </w:r>
      <w:r w:rsidR="00460A58" w:rsidRPr="00E80171">
        <w:rPr>
          <w:rFonts w:ascii="Arial" w:hAnsi="Arial" w:cs="Arial"/>
        </w:rPr>
        <w:t>November 201</w:t>
      </w:r>
      <w:r w:rsidR="00FE1C4F">
        <w:rPr>
          <w:rFonts w:ascii="Arial" w:hAnsi="Arial" w:cs="Arial"/>
        </w:rPr>
        <w:t>9</w:t>
      </w:r>
      <w:r w:rsidR="00460A58" w:rsidRPr="00E80171">
        <w:rPr>
          <w:rFonts w:ascii="Arial" w:hAnsi="Arial" w:cs="Arial"/>
        </w:rPr>
        <w:t xml:space="preserve"> and has the theme </w:t>
      </w:r>
      <w:r w:rsidR="000E15BC">
        <w:rPr>
          <w:rFonts w:ascii="Arial" w:hAnsi="Arial" w:cs="Arial"/>
        </w:rPr>
        <w:t>“</w:t>
      </w:r>
      <w:r w:rsidR="00FE1C4F">
        <w:rPr>
          <w:rFonts w:ascii="Arial" w:hAnsi="Arial" w:cs="Arial"/>
        </w:rPr>
        <w:t xml:space="preserve">Think </w:t>
      </w:r>
      <w:r w:rsidR="000E15BC">
        <w:rPr>
          <w:rFonts w:ascii="Arial" w:hAnsi="Arial" w:cs="Arial"/>
        </w:rPr>
        <w:t>Self Care for Life.”</w:t>
      </w:r>
    </w:p>
    <w:p w14:paraId="1B7BD9AD" w14:textId="2EE9B4B0" w:rsidR="00460A58" w:rsidRPr="00E80171" w:rsidRDefault="00460A58" w:rsidP="00460A58">
      <w:pPr>
        <w:pStyle w:val="ListParagraph"/>
        <w:numPr>
          <w:ilvl w:val="0"/>
          <w:numId w:val="1"/>
        </w:numPr>
        <w:autoSpaceDE w:val="0"/>
        <w:rPr>
          <w:rFonts w:ascii="Arial" w:hAnsi="Arial" w:cs="Arial"/>
        </w:rPr>
      </w:pPr>
      <w:r w:rsidRPr="00E80171">
        <w:rPr>
          <w:rFonts w:ascii="Arial" w:hAnsi="Arial" w:cs="Arial"/>
        </w:rPr>
        <w:t xml:space="preserve">Self Care Week is an annual </w:t>
      </w:r>
      <w:r w:rsidR="000E15BC">
        <w:rPr>
          <w:rFonts w:ascii="Arial" w:hAnsi="Arial" w:cs="Arial"/>
        </w:rPr>
        <w:t xml:space="preserve">initiative organised by the Self Care Forum </w:t>
      </w:r>
      <w:r w:rsidRPr="00E80171">
        <w:rPr>
          <w:rFonts w:ascii="Arial" w:hAnsi="Arial" w:cs="Arial"/>
        </w:rPr>
        <w:t>to raise awareness about the benefits of self care and what people can do to take care of their health.  It is to promote and encourage more self care across communities, families and generations.</w:t>
      </w:r>
    </w:p>
    <w:p w14:paraId="795A7B17" w14:textId="77777777" w:rsidR="00460A58" w:rsidRPr="00E80171" w:rsidRDefault="00460A58" w:rsidP="00460A58">
      <w:pPr>
        <w:pStyle w:val="ListParagraph"/>
        <w:numPr>
          <w:ilvl w:val="0"/>
          <w:numId w:val="1"/>
        </w:numPr>
        <w:autoSpaceDE w:val="0"/>
        <w:rPr>
          <w:rFonts w:ascii="Arial" w:hAnsi="Arial" w:cs="Arial"/>
        </w:rPr>
      </w:pPr>
      <w:r w:rsidRPr="00E80171">
        <w:rPr>
          <w:rFonts w:ascii="Arial" w:hAnsi="Arial" w:cs="Arial"/>
        </w:rPr>
        <w:t xml:space="preserve">Information Resources:  </w:t>
      </w:r>
    </w:p>
    <w:p w14:paraId="1F3118DE" w14:textId="77777777" w:rsidR="00460A58" w:rsidRPr="00E80171" w:rsidRDefault="00FE1C4F" w:rsidP="00460A58">
      <w:pPr>
        <w:ind w:firstLine="360"/>
        <w:rPr>
          <w:rFonts w:ascii="Arial" w:hAnsi="Arial" w:cs="Arial"/>
        </w:rPr>
      </w:pPr>
      <w:hyperlink r:id="rId6" w:history="1">
        <w:r w:rsidR="00460A58" w:rsidRPr="00E80171">
          <w:rPr>
            <w:rStyle w:val="Hyperlink"/>
            <w:rFonts w:ascii="Arial" w:hAnsi="Arial" w:cs="Arial"/>
          </w:rPr>
          <w:t>http://www.selfcareforum.org/fact-sheets/</w:t>
        </w:r>
      </w:hyperlink>
      <w:r w:rsidR="00460A58" w:rsidRPr="00E80171">
        <w:rPr>
          <w:rFonts w:ascii="Arial" w:hAnsi="Arial" w:cs="Arial"/>
        </w:rPr>
        <w:t xml:space="preserve"> (Self Care Forum fact sheets)</w:t>
      </w:r>
    </w:p>
    <w:p w14:paraId="75FA5DB4" w14:textId="0EA241C6" w:rsidR="00460A58" w:rsidRDefault="00FE1C4F" w:rsidP="00460A58">
      <w:pPr>
        <w:ind w:firstLine="360"/>
        <w:rPr>
          <w:rFonts w:ascii="Arial" w:hAnsi="Arial" w:cs="Arial"/>
        </w:rPr>
      </w:pPr>
      <w:hyperlink r:id="rId7" w:history="1">
        <w:r w:rsidR="000E15BC" w:rsidRPr="0007383D">
          <w:rPr>
            <w:rStyle w:val="Hyperlink"/>
            <w:rFonts w:ascii="Arial" w:hAnsi="Arial" w:cs="Arial"/>
          </w:rPr>
          <w:t>http://antibioticguardian.com/</w:t>
        </w:r>
      </w:hyperlink>
      <w:r w:rsidR="00460A58" w:rsidRPr="00E80171">
        <w:rPr>
          <w:rFonts w:ascii="Arial" w:hAnsi="Arial" w:cs="Arial"/>
        </w:rPr>
        <w:t xml:space="preserve"> (Antibiotics Guardian)</w:t>
      </w:r>
    </w:p>
    <w:p w14:paraId="01C214C3" w14:textId="69F94B9B" w:rsidR="00FC22CE" w:rsidRPr="00E80171" w:rsidRDefault="00FE1C4F" w:rsidP="00460A58">
      <w:pPr>
        <w:ind w:firstLine="360"/>
        <w:rPr>
          <w:rFonts w:ascii="Arial" w:hAnsi="Arial" w:cs="Arial"/>
        </w:rPr>
      </w:pPr>
      <w:hyperlink r:id="rId8" w:history="1">
        <w:r w:rsidR="00FC22CE" w:rsidRPr="00C84594">
          <w:rPr>
            <w:rStyle w:val="Hyperlink"/>
            <w:rFonts w:ascii="Arial" w:hAnsi="Arial" w:cs="Arial"/>
          </w:rPr>
          <w:t>https://www.nhs.uk/</w:t>
        </w:r>
      </w:hyperlink>
      <w:r w:rsidR="00FC22CE">
        <w:rPr>
          <w:rFonts w:ascii="Arial" w:hAnsi="Arial" w:cs="Arial"/>
        </w:rPr>
        <w:t xml:space="preserve">  (NHS </w:t>
      </w:r>
      <w:r>
        <w:rPr>
          <w:rFonts w:ascii="Arial" w:hAnsi="Arial" w:cs="Arial"/>
        </w:rPr>
        <w:t>website</w:t>
      </w:r>
      <w:bookmarkStart w:id="0" w:name="_GoBack"/>
      <w:bookmarkEnd w:id="0"/>
      <w:r w:rsidR="00FC22CE">
        <w:rPr>
          <w:rFonts w:ascii="Arial" w:hAnsi="Arial" w:cs="Arial"/>
        </w:rPr>
        <w:t>)</w:t>
      </w:r>
    </w:p>
    <w:p w14:paraId="20E9ADC4" w14:textId="77777777" w:rsidR="00460A58" w:rsidRPr="00E80171" w:rsidRDefault="00460A58" w:rsidP="00460A58">
      <w:pPr>
        <w:ind w:left="360"/>
        <w:rPr>
          <w:rFonts w:ascii="Arial" w:hAnsi="Arial" w:cs="Arial"/>
        </w:rPr>
      </w:pPr>
      <w:r w:rsidRPr="00E80171">
        <w:rPr>
          <w:rFonts w:ascii="Arial" w:hAnsi="Arial" w:cs="Arial"/>
        </w:rPr>
        <w:t xml:space="preserve">4. </w:t>
      </w:r>
      <w:r w:rsidRPr="00E80171">
        <w:rPr>
          <w:rFonts w:ascii="Arial" w:hAnsi="Arial" w:cs="Arial"/>
        </w:rPr>
        <w:tab/>
      </w:r>
      <w:r w:rsidRPr="00E80171">
        <w:rPr>
          <w:rFonts w:ascii="Arial" w:hAnsi="Arial" w:cs="Arial"/>
          <w:b/>
          <w:color w:val="943634" w:themeColor="accent2" w:themeShade="BF"/>
        </w:rPr>
        <w:t>Internal contact details for journalists</w:t>
      </w:r>
      <w:r w:rsidRPr="00E80171">
        <w:rPr>
          <w:rFonts w:ascii="Arial" w:hAnsi="Arial" w:cs="Arial"/>
          <w:b/>
          <w:color w:val="943634" w:themeColor="accent2" w:themeShade="BF"/>
        </w:rPr>
        <w:tab/>
      </w:r>
      <w:r w:rsidRPr="00E80171">
        <w:rPr>
          <w:rFonts w:ascii="Arial" w:hAnsi="Arial" w:cs="Arial"/>
          <w:b/>
        </w:rPr>
        <w:tab/>
      </w:r>
    </w:p>
    <w:p w14:paraId="3FBBF6EB" w14:textId="77777777" w:rsidR="00460A58" w:rsidRPr="00E80171" w:rsidRDefault="00460A58" w:rsidP="00460A58">
      <w:pPr>
        <w:autoSpaceDE w:val="0"/>
        <w:rPr>
          <w:rFonts w:ascii="Arial" w:hAnsi="Arial" w:cs="Arial"/>
        </w:rPr>
      </w:pPr>
    </w:p>
    <w:p w14:paraId="28FC707C" w14:textId="77777777" w:rsidR="00B17649" w:rsidRPr="00E80171" w:rsidRDefault="00FE1C4F">
      <w:pPr>
        <w:rPr>
          <w:rFonts w:ascii="Arial" w:hAnsi="Arial" w:cs="Arial"/>
        </w:rPr>
      </w:pPr>
    </w:p>
    <w:sectPr w:rsidR="00B17649" w:rsidRPr="00E80171" w:rsidSect="009B503C">
      <w:pgSz w:w="11906" w:h="16838"/>
      <w:pgMar w:top="1440" w:right="1080" w:bottom="1440" w:left="108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432935"/>
    <w:multiLevelType w:val="hybridMultilevel"/>
    <w:tmpl w:val="811CB218"/>
    <w:lvl w:ilvl="0" w:tplc="77068700">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221136F"/>
    <w:multiLevelType w:val="hybridMultilevel"/>
    <w:tmpl w:val="78CCA974"/>
    <w:lvl w:ilvl="0" w:tplc="D51656B2">
      <w:numFmt w:val="bullet"/>
      <w:lvlText w:val="-"/>
      <w:lvlJc w:val="left"/>
      <w:pPr>
        <w:ind w:left="720" w:hanging="360"/>
      </w:pPr>
      <w:rPr>
        <w:rFonts w:ascii="Calibri" w:eastAsia="Calibri"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F4347"/>
    <w:multiLevelType w:val="hybridMultilevel"/>
    <w:tmpl w:val="87043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642059E"/>
    <w:multiLevelType w:val="hybridMultilevel"/>
    <w:tmpl w:val="7630B206"/>
    <w:lvl w:ilvl="0" w:tplc="F98865C4">
      <w:numFmt w:val="bullet"/>
      <w:lvlText w:val="-"/>
      <w:lvlJc w:val="left"/>
      <w:pPr>
        <w:ind w:left="405" w:hanging="360"/>
      </w:pPr>
      <w:rPr>
        <w:rFonts w:ascii="Calibri" w:eastAsia="Calibri"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4" w15:restartNumberingAfterBreak="0">
    <w:nsid w:val="7DAE3FEF"/>
    <w:multiLevelType w:val="hybridMultilevel"/>
    <w:tmpl w:val="D9CE75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A58"/>
    <w:rsid w:val="000B486E"/>
    <w:rsid w:val="000E1122"/>
    <w:rsid w:val="000E15BC"/>
    <w:rsid w:val="000F41FB"/>
    <w:rsid w:val="001444EE"/>
    <w:rsid w:val="00173384"/>
    <w:rsid w:val="001E1776"/>
    <w:rsid w:val="0024273C"/>
    <w:rsid w:val="00243AC8"/>
    <w:rsid w:val="002B5641"/>
    <w:rsid w:val="003B2786"/>
    <w:rsid w:val="0042155F"/>
    <w:rsid w:val="00460A58"/>
    <w:rsid w:val="00463206"/>
    <w:rsid w:val="004C6FA2"/>
    <w:rsid w:val="005401F4"/>
    <w:rsid w:val="005648F3"/>
    <w:rsid w:val="00635248"/>
    <w:rsid w:val="006A7F3C"/>
    <w:rsid w:val="00736DD0"/>
    <w:rsid w:val="0076042A"/>
    <w:rsid w:val="00822A00"/>
    <w:rsid w:val="00830F63"/>
    <w:rsid w:val="009A1AF2"/>
    <w:rsid w:val="009F7AC5"/>
    <w:rsid w:val="00B0361E"/>
    <w:rsid w:val="00C23E77"/>
    <w:rsid w:val="00C7532F"/>
    <w:rsid w:val="00D04C24"/>
    <w:rsid w:val="00E80171"/>
    <w:rsid w:val="00EB42F1"/>
    <w:rsid w:val="00F03204"/>
    <w:rsid w:val="00FC22CE"/>
    <w:rsid w:val="00FD4A46"/>
    <w:rsid w:val="00FE1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DE0CD"/>
  <w15:docId w15:val="{573C5934-E324-48A3-B7D5-D0115F679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460A58"/>
    <w:pPr>
      <w:suppressAutoHyphens/>
      <w:autoSpaceDN w:val="0"/>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460A58"/>
    <w:pPr>
      <w:ind w:left="720"/>
    </w:pPr>
  </w:style>
  <w:style w:type="character" w:styleId="Hyperlink">
    <w:name w:val="Hyperlink"/>
    <w:basedOn w:val="DefaultParagraphFont"/>
    <w:rsid w:val="00460A58"/>
    <w:rPr>
      <w:color w:val="0000FF" w:themeColor="hyperlink"/>
      <w:u w:val="single"/>
    </w:rPr>
  </w:style>
  <w:style w:type="paragraph" w:styleId="BalloonText">
    <w:name w:val="Balloon Text"/>
    <w:basedOn w:val="Normal"/>
    <w:link w:val="BalloonTextChar"/>
    <w:uiPriority w:val="99"/>
    <w:semiHidden/>
    <w:unhideWhenUsed/>
    <w:rsid w:val="004632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3206"/>
    <w:rPr>
      <w:rFonts w:ascii="Tahoma" w:eastAsia="Calibri" w:hAnsi="Tahoma" w:cs="Tahoma"/>
      <w:sz w:val="16"/>
      <w:szCs w:val="16"/>
    </w:rPr>
  </w:style>
  <w:style w:type="character" w:styleId="UnresolvedMention">
    <w:name w:val="Unresolved Mention"/>
    <w:basedOn w:val="DefaultParagraphFont"/>
    <w:uiPriority w:val="99"/>
    <w:semiHidden/>
    <w:unhideWhenUsed/>
    <w:rsid w:val="000E15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 TargetMode="External"/><Relationship Id="rId3" Type="http://schemas.openxmlformats.org/officeDocument/2006/relationships/settings" Target="settings.xml"/><Relationship Id="rId7" Type="http://schemas.openxmlformats.org/officeDocument/2006/relationships/hyperlink" Target="http://antibioticguardia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lfcareforum.org/fact-sheets/"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147</TotalTime>
  <Pages>2</Pages>
  <Words>507</Words>
  <Characters>2893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Teckkam</dc:creator>
  <cp:keywords/>
  <dc:description/>
  <cp:lastModifiedBy>Libby Whittaker</cp:lastModifiedBy>
  <cp:revision>8</cp:revision>
  <cp:lastPrinted>2018-10-04T08:20:00Z</cp:lastPrinted>
  <dcterms:created xsi:type="dcterms:W3CDTF">2018-10-03T10:42:00Z</dcterms:created>
  <dcterms:modified xsi:type="dcterms:W3CDTF">2019-09-24T13:18:00Z</dcterms:modified>
</cp:coreProperties>
</file>